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0"/>
          <w:szCs w:val="30"/>
        </w:rPr>
      </w:pPr>
      <w:r>
        <w:rPr>
          <w:rFonts w:ascii="黑体" w:eastAsia="黑体"/>
          <w:sz w:val="30"/>
          <w:szCs w:val="30"/>
        </w:rPr>
        <w:t>申报评审</w:t>
      </w:r>
      <w:r>
        <w:rPr>
          <w:rFonts w:hint="eastAsia" w:ascii="黑体" w:eastAsia="黑体"/>
          <w:sz w:val="30"/>
          <w:szCs w:val="30"/>
        </w:rPr>
        <w:t>中小学教师</w:t>
      </w:r>
      <w:r>
        <w:rPr>
          <w:rFonts w:ascii="黑体" w:eastAsia="黑体"/>
          <w:sz w:val="30"/>
          <w:szCs w:val="30"/>
        </w:rPr>
        <w:t>系列</w:t>
      </w:r>
      <w:r>
        <w:rPr>
          <w:rFonts w:hint="eastAsia" w:ascii="黑体" w:eastAsia="黑体"/>
          <w:sz w:val="30"/>
          <w:szCs w:val="30"/>
          <w:lang w:eastAsia="zh-CN"/>
        </w:rPr>
        <w:t>历史</w:t>
      </w:r>
      <w:r>
        <w:rPr>
          <w:rFonts w:ascii="黑体" w:eastAsia="黑体"/>
          <w:sz w:val="30"/>
          <w:szCs w:val="30"/>
        </w:rPr>
        <w:t>专业技术职务任职资格情况一览表</w:t>
      </w:r>
    </w:p>
    <w:p>
      <w:pPr>
        <w:rPr>
          <w:rFonts w:ascii="黑体" w:eastAsia="黑体"/>
          <w:sz w:val="30"/>
          <w:szCs w:val="30"/>
        </w:rPr>
      </w:pPr>
      <w:r>
        <w:rPr>
          <w:rFonts w:ascii="宋体" w:hAnsi="宋体"/>
          <w:szCs w:val="21"/>
          <w:u w:val="single"/>
        </w:rPr>
        <w:t xml:space="preserve">   廊坊   </w:t>
      </w:r>
      <w:r>
        <w:rPr>
          <w:rFonts w:ascii="宋体" w:hAnsi="宋体"/>
          <w:szCs w:val="21"/>
        </w:rPr>
        <w:t>市（厅）</w:t>
      </w:r>
      <w:r>
        <w:rPr>
          <w:rFonts w:ascii="宋体" w:hAnsi="宋体"/>
          <w:szCs w:val="21"/>
          <w:u w:val="single"/>
        </w:rPr>
        <w:t xml:space="preserve">  市直  </w:t>
      </w:r>
      <w:r>
        <w:rPr>
          <w:rFonts w:ascii="宋体" w:hAnsi="宋体"/>
          <w:szCs w:val="21"/>
        </w:rPr>
        <w:t>县（区） 单位：</w:t>
      </w:r>
      <w:r>
        <w:rPr>
          <w:rFonts w:ascii="宋体" w:hAnsi="宋体"/>
          <w:szCs w:val="21"/>
          <w:u w:val="single"/>
        </w:rPr>
        <w:t xml:space="preserve">  廊坊市第七中学  </w:t>
      </w:r>
    </w:p>
    <w:tbl>
      <w:tblPr>
        <w:tblStyle w:val="5"/>
        <w:tblW w:w="0" w:type="auto"/>
        <w:jc w:val="center"/>
        <w:tblLayout w:type="fixed"/>
        <w:tblCellMar>
          <w:top w:w="0" w:type="dxa"/>
          <w:left w:w="108" w:type="dxa"/>
          <w:bottom w:w="0" w:type="dxa"/>
          <w:right w:w="108" w:type="dxa"/>
        </w:tblCellMar>
      </w:tblPr>
      <w:tblGrid>
        <w:gridCol w:w="10"/>
        <w:gridCol w:w="420"/>
        <w:gridCol w:w="1049"/>
        <w:gridCol w:w="315"/>
        <w:gridCol w:w="444"/>
        <w:gridCol w:w="500"/>
        <w:gridCol w:w="525"/>
        <w:gridCol w:w="734"/>
        <w:gridCol w:w="404"/>
        <w:gridCol w:w="120"/>
        <w:gridCol w:w="315"/>
        <w:gridCol w:w="734"/>
        <w:gridCol w:w="297"/>
        <w:gridCol w:w="857"/>
        <w:gridCol w:w="607"/>
        <w:gridCol w:w="651"/>
        <w:gridCol w:w="405"/>
        <w:gridCol w:w="409"/>
        <w:gridCol w:w="1009"/>
      </w:tblGrid>
      <w:tr>
        <w:tblPrEx>
          <w:tblCellMar>
            <w:top w:w="0" w:type="dxa"/>
            <w:left w:w="108" w:type="dxa"/>
            <w:bottom w:w="0" w:type="dxa"/>
            <w:right w:w="108" w:type="dxa"/>
          </w:tblCellMar>
        </w:tblPrEx>
        <w:trPr>
          <w:gridBefore w:val="1"/>
          <w:wBefore w:w="10" w:type="dxa"/>
          <w:trHeight w:val="765"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姓名</w:t>
            </w:r>
          </w:p>
        </w:tc>
        <w:tc>
          <w:tcPr>
            <w:tcW w:w="1808" w:type="dxa"/>
            <w:gridSpan w:val="3"/>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张志华</w:t>
            </w:r>
          </w:p>
        </w:tc>
        <w:tc>
          <w:tcPr>
            <w:tcW w:w="50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性别</w:t>
            </w:r>
          </w:p>
        </w:tc>
        <w:tc>
          <w:tcPr>
            <w:tcW w:w="52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女</w:t>
            </w:r>
          </w:p>
        </w:tc>
        <w:tc>
          <w:tcPr>
            <w:tcW w:w="73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出生</w:t>
            </w:r>
          </w:p>
          <w:p>
            <w:pPr>
              <w:jc w:val="center"/>
              <w:rPr>
                <w:rFonts w:ascii="宋体" w:hAnsi="宋体"/>
                <w:szCs w:val="21"/>
              </w:rPr>
            </w:pPr>
            <w:r>
              <w:rPr>
                <w:rFonts w:ascii="宋体" w:hAnsi="宋体"/>
                <w:szCs w:val="21"/>
              </w:rPr>
              <w:t>日期</w:t>
            </w:r>
          </w:p>
        </w:tc>
        <w:tc>
          <w:tcPr>
            <w:tcW w:w="1573" w:type="dxa"/>
            <w:gridSpan w:val="4"/>
            <w:tcBorders>
              <w:top w:val="single" w:color="auto" w:sz="4" w:space="0"/>
              <w:left w:val="nil"/>
              <w:bottom w:val="single" w:color="auto" w:sz="4" w:space="0"/>
              <w:right w:val="single" w:color="auto" w:sz="4" w:space="0"/>
            </w:tcBorders>
            <w:vAlign w:val="center"/>
          </w:tcPr>
          <w:p>
            <w:pPr>
              <w:ind w:firstLine="210" w:firstLineChars="100"/>
              <w:jc w:val="center"/>
              <w:rPr>
                <w:rFonts w:ascii="宋体" w:hAnsi="宋体"/>
                <w:szCs w:val="21"/>
              </w:rPr>
            </w:pPr>
            <w:r>
              <w:rPr>
                <w:rFonts w:hint="eastAsia" w:ascii="宋体" w:hAnsi="宋体"/>
                <w:szCs w:val="21"/>
                <w:lang w:val="en-US" w:eastAsia="zh-CN"/>
              </w:rPr>
              <w:t>1972</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6</w:t>
            </w:r>
            <w:r>
              <w:rPr>
                <w:rFonts w:hint="eastAsia" w:ascii="宋体" w:hAnsi="宋体"/>
                <w:szCs w:val="21"/>
              </w:rPr>
              <w:t>日</w:t>
            </w:r>
          </w:p>
        </w:tc>
        <w:tc>
          <w:tcPr>
            <w:tcW w:w="1154" w:type="dxa"/>
            <w:gridSpan w:val="2"/>
            <w:tcBorders>
              <w:top w:val="single" w:color="auto" w:sz="4" w:space="0"/>
              <w:left w:val="nil"/>
              <w:bottom w:val="nil"/>
              <w:right w:val="single" w:color="auto" w:sz="4" w:space="0"/>
            </w:tcBorders>
            <w:vAlign w:val="center"/>
          </w:tcPr>
          <w:p>
            <w:pPr>
              <w:jc w:val="center"/>
              <w:rPr>
                <w:rFonts w:ascii="宋体" w:hAnsi="宋体"/>
                <w:szCs w:val="21"/>
              </w:rPr>
            </w:pPr>
            <w:r>
              <w:rPr>
                <w:rFonts w:ascii="宋体" w:hAnsi="宋体"/>
                <w:szCs w:val="21"/>
              </w:rPr>
              <w:t>参加工作</w:t>
            </w:r>
          </w:p>
          <w:p>
            <w:pPr>
              <w:jc w:val="center"/>
              <w:rPr>
                <w:rFonts w:ascii="宋体" w:hAnsi="宋体"/>
                <w:szCs w:val="21"/>
              </w:rPr>
            </w:pPr>
            <w:r>
              <w:rPr>
                <w:rFonts w:ascii="宋体" w:hAnsi="宋体"/>
                <w:szCs w:val="21"/>
              </w:rPr>
              <w:t>时间</w:t>
            </w:r>
          </w:p>
        </w:tc>
        <w:tc>
          <w:tcPr>
            <w:tcW w:w="1663" w:type="dxa"/>
            <w:gridSpan w:val="3"/>
            <w:tcBorders>
              <w:top w:val="single" w:color="auto" w:sz="4" w:space="0"/>
              <w:left w:val="nil"/>
              <w:bottom w:val="single" w:color="auto" w:sz="4" w:space="0"/>
              <w:right w:val="single" w:color="auto" w:sz="4" w:space="0"/>
            </w:tcBorders>
            <w:vAlign w:val="center"/>
          </w:tcPr>
          <w:p>
            <w:pPr>
              <w:ind w:firstLine="210" w:firstLineChars="100"/>
              <w:jc w:val="center"/>
              <w:rPr>
                <w:rFonts w:ascii="宋体" w:hAnsi="宋体"/>
                <w:szCs w:val="21"/>
              </w:rPr>
            </w:pPr>
            <w:r>
              <w:rPr>
                <w:rFonts w:hint="eastAsia" w:ascii="宋体" w:hAnsi="宋体"/>
                <w:szCs w:val="21"/>
                <w:lang w:val="en-US" w:eastAsia="zh-CN"/>
              </w:rPr>
              <w:t>1991</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p>
        </w:tc>
        <w:tc>
          <w:tcPr>
            <w:tcW w:w="1418" w:type="dxa"/>
            <w:gridSpan w:val="2"/>
            <w:vMerge w:val="restart"/>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sz w:val="21"/>
              </w:rPr>
              <w:pict>
                <v:roundrect id="_x0000_s1026" o:spid="_x0000_s1026" o:spt="2" alt="图片1" style="position:absolute;left:0pt;margin-left:-3.4pt;margin-top:1.55pt;height:89.55pt;width:64.65pt;z-index:251659264;mso-width-relative:page;mso-height-relative:page;" fillcolor="#FFFFFF" filled="t" stroked="t" coordsize="21600,21600" arcsize="0.166666666666667">
                  <v:path/>
                  <v:fill type="frame" on="t" o:title="图片1" focussize="0,0" recolor="t" r:id="rId4"/>
                  <v:stroke color="#000000"/>
                  <v:imagedata o:title=""/>
                  <o:lock v:ext="edit" aspectratio="f"/>
                </v:roundrect>
              </w:pict>
            </w:r>
            <w:r>
              <w:rPr>
                <w:rFonts w:ascii="宋体" w:hAnsi="宋体"/>
                <w:szCs w:val="21"/>
              </w:rPr>
              <w:t>2寸免冠照片</w:t>
            </w:r>
          </w:p>
          <w:p>
            <w:pPr>
              <w:jc w:val="center"/>
              <w:rPr>
                <w:rFonts w:ascii="宋体" w:hAnsi="宋体"/>
                <w:szCs w:val="21"/>
              </w:rPr>
            </w:pPr>
            <w:r>
              <w:rPr>
                <w:rFonts w:ascii="宋体" w:hAnsi="宋体"/>
                <w:szCs w:val="21"/>
              </w:rPr>
              <w:t>(压盖用人</w:t>
            </w:r>
          </w:p>
          <w:p>
            <w:pPr>
              <w:jc w:val="center"/>
              <w:rPr>
                <w:rFonts w:ascii="宋体" w:hAnsi="宋体"/>
                <w:szCs w:val="21"/>
              </w:rPr>
            </w:pPr>
            <w:r>
              <w:rPr>
                <w:rFonts w:ascii="宋体" w:hAnsi="宋体"/>
                <w:szCs w:val="21"/>
              </w:rPr>
              <w:t>单位公章)</w:t>
            </w:r>
          </w:p>
          <w:p>
            <w:pPr>
              <w:jc w:val="center"/>
              <w:rPr>
                <w:rFonts w:ascii="宋体" w:hAnsi="宋体"/>
                <w:szCs w:val="21"/>
              </w:rPr>
            </w:pPr>
          </w:p>
        </w:tc>
      </w:tr>
      <w:tr>
        <w:tblPrEx>
          <w:tblCellMar>
            <w:top w:w="0" w:type="dxa"/>
            <w:left w:w="108" w:type="dxa"/>
            <w:bottom w:w="0" w:type="dxa"/>
            <w:right w:w="108" w:type="dxa"/>
          </w:tblCellMar>
        </w:tblPrEx>
        <w:trPr>
          <w:gridBefore w:val="1"/>
          <w:wBefore w:w="10" w:type="dxa"/>
          <w:trHeight w:val="1056"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身体状况</w:t>
            </w:r>
          </w:p>
        </w:tc>
        <w:tc>
          <w:tcPr>
            <w:tcW w:w="178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健康</w:t>
            </w:r>
          </w:p>
        </w:tc>
        <w:tc>
          <w:tcPr>
            <w:tcW w:w="73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行政</w:t>
            </w:r>
          </w:p>
          <w:p>
            <w:pPr>
              <w:jc w:val="center"/>
              <w:rPr>
                <w:rFonts w:ascii="宋体" w:hAnsi="宋体"/>
                <w:szCs w:val="21"/>
              </w:rPr>
            </w:pPr>
            <w:r>
              <w:rPr>
                <w:rFonts w:ascii="宋体" w:hAnsi="宋体"/>
                <w:szCs w:val="21"/>
              </w:rPr>
              <w:t>职务</w:t>
            </w:r>
          </w:p>
        </w:tc>
        <w:tc>
          <w:tcPr>
            <w:tcW w:w="1573" w:type="dxa"/>
            <w:gridSpan w:val="4"/>
            <w:tcBorders>
              <w:top w:val="single" w:color="auto" w:sz="4" w:space="0"/>
              <w:left w:val="nil"/>
              <w:bottom w:val="single" w:color="auto" w:sz="4" w:space="0"/>
              <w:right w:val="single" w:color="auto" w:sz="4" w:space="0"/>
            </w:tcBorders>
            <w:vAlign w:val="center"/>
          </w:tcPr>
          <w:p>
            <w:pPr>
              <w:ind w:firstLine="210" w:firstLineChars="100"/>
              <w:jc w:val="center"/>
              <w:rPr>
                <w:rFonts w:hint="eastAsia" w:ascii="宋体" w:hAnsi="宋体" w:eastAsia="宋体"/>
                <w:szCs w:val="21"/>
                <w:lang w:eastAsia="zh-CN"/>
              </w:rPr>
            </w:pPr>
            <w:r>
              <w:rPr>
                <w:rFonts w:hint="eastAsia" w:ascii="宋体" w:hAnsi="宋体"/>
                <w:szCs w:val="21"/>
                <w:lang w:eastAsia="zh-CN"/>
              </w:rPr>
              <w:t>无</w:t>
            </w:r>
          </w:p>
        </w:tc>
        <w:tc>
          <w:tcPr>
            <w:tcW w:w="115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现从事</w:t>
            </w:r>
          </w:p>
          <w:p>
            <w:pPr>
              <w:jc w:val="center"/>
              <w:rPr>
                <w:rFonts w:ascii="宋体" w:hAnsi="宋体"/>
                <w:szCs w:val="21"/>
              </w:rPr>
            </w:pPr>
            <w:r>
              <w:rPr>
                <w:rFonts w:ascii="宋体" w:hAnsi="宋体"/>
                <w:szCs w:val="21"/>
              </w:rPr>
              <w:t>专业</w:t>
            </w:r>
          </w:p>
        </w:tc>
        <w:tc>
          <w:tcPr>
            <w:tcW w:w="1663" w:type="dxa"/>
            <w:gridSpan w:val="3"/>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Cs w:val="21"/>
                <w:lang w:eastAsia="zh-CN"/>
              </w:rPr>
            </w:pPr>
            <w:r>
              <w:rPr>
                <w:rFonts w:ascii="宋体" w:hAnsi="宋体"/>
                <w:szCs w:val="21"/>
              </w:rPr>
              <w:t>初中</w:t>
            </w:r>
            <w:r>
              <w:rPr>
                <w:rFonts w:hint="eastAsia" w:ascii="宋体" w:hAnsi="宋体"/>
                <w:szCs w:val="21"/>
                <w:lang w:eastAsia="zh-CN"/>
              </w:rPr>
              <w:t>历史</w:t>
            </w:r>
          </w:p>
        </w:tc>
        <w:tc>
          <w:tcPr>
            <w:tcW w:w="1418" w:type="dxa"/>
            <w:gridSpan w:val="2"/>
            <w:vMerge w:val="continue"/>
            <w:tcBorders>
              <w:top w:val="single" w:color="auto" w:sz="4" w:space="0"/>
              <w:left w:val="nil"/>
              <w:bottom w:val="single" w:color="auto" w:sz="4" w:space="0"/>
              <w:right w:val="single" w:color="auto" w:sz="4" w:space="0"/>
            </w:tcBorders>
            <w:vAlign w:val="center"/>
          </w:tcPr>
          <w:p>
            <w:pPr>
              <w:rPr>
                <w:rFonts w:ascii="宋体" w:hAnsi="宋体"/>
                <w:szCs w:val="21"/>
              </w:rPr>
            </w:pPr>
          </w:p>
        </w:tc>
      </w:tr>
      <w:tr>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现专业技术职务任职资格</w:t>
            </w:r>
          </w:p>
        </w:tc>
        <w:tc>
          <w:tcPr>
            <w:tcW w:w="178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中小学教师系列</w:t>
            </w:r>
          </w:p>
          <w:p>
            <w:pPr>
              <w:jc w:val="center"/>
              <w:rPr>
                <w:rFonts w:ascii="宋体" w:hAnsi="宋体"/>
                <w:szCs w:val="21"/>
              </w:rPr>
            </w:pPr>
            <w:r>
              <w:rPr>
                <w:rFonts w:hint="eastAsia" w:ascii="宋体" w:hAnsi="宋体"/>
                <w:szCs w:val="21"/>
                <w:lang w:eastAsia="zh-CN"/>
              </w:rPr>
              <w:t>历史</w:t>
            </w:r>
            <w:r>
              <w:rPr>
                <w:rFonts w:ascii="宋体" w:hAnsi="宋体"/>
                <w:szCs w:val="21"/>
              </w:rPr>
              <w:t>专业</w:t>
            </w:r>
          </w:p>
          <w:p>
            <w:pPr>
              <w:jc w:val="center"/>
              <w:rPr>
                <w:rFonts w:ascii="宋体" w:hAnsi="宋体"/>
                <w:szCs w:val="21"/>
              </w:rPr>
            </w:pPr>
            <w:r>
              <w:rPr>
                <w:rFonts w:ascii="宋体" w:hAnsi="宋体"/>
                <w:szCs w:val="21"/>
              </w:rPr>
              <w:t>一级教师</w:t>
            </w:r>
          </w:p>
        </w:tc>
        <w:tc>
          <w:tcPr>
            <w:tcW w:w="73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取得</w:t>
            </w:r>
          </w:p>
          <w:p>
            <w:pPr>
              <w:jc w:val="center"/>
              <w:rPr>
                <w:rFonts w:ascii="宋体" w:hAnsi="宋体"/>
                <w:szCs w:val="21"/>
              </w:rPr>
            </w:pPr>
            <w:r>
              <w:rPr>
                <w:rFonts w:ascii="宋体" w:hAnsi="宋体"/>
                <w:szCs w:val="21"/>
              </w:rPr>
              <w:t>时间</w:t>
            </w:r>
          </w:p>
        </w:tc>
        <w:tc>
          <w:tcPr>
            <w:tcW w:w="1573" w:type="dxa"/>
            <w:gridSpan w:val="4"/>
            <w:tcBorders>
              <w:top w:val="single" w:color="auto" w:sz="4" w:space="0"/>
              <w:left w:val="nil"/>
              <w:bottom w:val="single" w:color="auto" w:sz="4" w:space="0"/>
              <w:right w:val="single" w:color="auto" w:sz="4" w:space="0"/>
            </w:tcBorders>
            <w:vAlign w:val="center"/>
          </w:tcPr>
          <w:p>
            <w:pPr>
              <w:ind w:firstLine="210" w:firstLineChars="100"/>
              <w:jc w:val="center"/>
              <w:rPr>
                <w:rFonts w:ascii="宋体" w:hAnsi="宋体"/>
                <w:szCs w:val="21"/>
              </w:rPr>
            </w:pPr>
            <w:r>
              <w:rPr>
                <w:rFonts w:hint="eastAsia" w:ascii="宋体" w:hAnsi="宋体"/>
                <w:szCs w:val="21"/>
              </w:rPr>
              <w:t>200</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w:t>
            </w:r>
          </w:p>
        </w:tc>
        <w:tc>
          <w:tcPr>
            <w:tcW w:w="2412"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申报评审专业技术职务任职资格</w:t>
            </w:r>
          </w:p>
        </w:tc>
        <w:tc>
          <w:tcPr>
            <w:tcW w:w="182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中小学教师系列</w:t>
            </w:r>
          </w:p>
          <w:p>
            <w:pPr>
              <w:ind w:firstLine="420" w:firstLineChars="200"/>
              <w:rPr>
                <w:rFonts w:ascii="宋体" w:hAnsi="宋体"/>
                <w:szCs w:val="21"/>
              </w:rPr>
            </w:pPr>
            <w:r>
              <w:rPr>
                <w:rFonts w:hint="eastAsia" w:ascii="宋体" w:hAnsi="宋体"/>
                <w:szCs w:val="21"/>
                <w:lang w:eastAsia="zh-CN"/>
              </w:rPr>
              <w:t>历史</w:t>
            </w:r>
            <w:r>
              <w:rPr>
                <w:rFonts w:ascii="宋体" w:hAnsi="宋体"/>
                <w:szCs w:val="21"/>
              </w:rPr>
              <w:t>专业</w:t>
            </w:r>
          </w:p>
          <w:p>
            <w:pPr>
              <w:jc w:val="center"/>
              <w:rPr>
                <w:rFonts w:ascii="宋体" w:hAnsi="宋体"/>
                <w:szCs w:val="21"/>
              </w:rPr>
            </w:pPr>
            <w:r>
              <w:rPr>
                <w:rFonts w:ascii="宋体" w:hAnsi="宋体"/>
                <w:szCs w:val="21"/>
              </w:rPr>
              <w:t>高级教师</w:t>
            </w:r>
          </w:p>
        </w:tc>
      </w:tr>
      <w:tr>
        <w:tblPrEx>
          <w:tblCellMar>
            <w:top w:w="0" w:type="dxa"/>
            <w:left w:w="108" w:type="dxa"/>
            <w:bottom w:w="0" w:type="dxa"/>
            <w:right w:w="108" w:type="dxa"/>
          </w:tblCellMar>
        </w:tblPrEx>
        <w:trPr>
          <w:gridBefore w:val="1"/>
          <w:wBefore w:w="10" w:type="dxa"/>
          <w:trHeight w:val="451"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类别</w:t>
            </w:r>
          </w:p>
        </w:tc>
        <w:tc>
          <w:tcPr>
            <w:tcW w:w="178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晋升</w:t>
            </w:r>
          </w:p>
        </w:tc>
        <w:tc>
          <w:tcPr>
            <w:tcW w:w="1573"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是否引进</w:t>
            </w:r>
          </w:p>
        </w:tc>
        <w:tc>
          <w:tcPr>
            <w:tcW w:w="1888"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否</w:t>
            </w:r>
          </w:p>
        </w:tc>
        <w:tc>
          <w:tcPr>
            <w:tcW w:w="1258"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是否破格</w:t>
            </w:r>
          </w:p>
        </w:tc>
        <w:tc>
          <w:tcPr>
            <w:tcW w:w="182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否</w:t>
            </w:r>
          </w:p>
        </w:tc>
      </w:tr>
      <w:tr>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量化评分</w:t>
            </w:r>
          </w:p>
          <w:p>
            <w:pPr>
              <w:jc w:val="center"/>
              <w:rPr>
                <w:rFonts w:ascii="宋体" w:hAnsi="宋体"/>
                <w:szCs w:val="21"/>
              </w:rPr>
            </w:pPr>
            <w:r>
              <w:rPr>
                <w:rFonts w:ascii="宋体" w:hAnsi="宋体"/>
                <w:szCs w:val="21"/>
              </w:rPr>
              <w:t>推荐排名</w:t>
            </w:r>
          </w:p>
        </w:tc>
        <w:tc>
          <w:tcPr>
            <w:tcW w:w="178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得分：</w:t>
            </w:r>
            <w:r>
              <w:rPr>
                <w:rFonts w:hint="eastAsia" w:ascii="宋体" w:hAnsi="宋体"/>
                <w:szCs w:val="21"/>
              </w:rPr>
              <w:t>1</w:t>
            </w:r>
            <w:r>
              <w:rPr>
                <w:rFonts w:hint="eastAsia" w:ascii="宋体" w:hAnsi="宋体"/>
                <w:szCs w:val="21"/>
                <w:lang w:val="en-US" w:eastAsia="zh-CN"/>
              </w:rPr>
              <w:t>72.87</w:t>
            </w:r>
            <w:r>
              <w:rPr>
                <w:rFonts w:ascii="宋体" w:hAnsi="宋体"/>
                <w:szCs w:val="21"/>
              </w:rPr>
              <w:t>分</w:t>
            </w:r>
          </w:p>
          <w:p>
            <w:pPr>
              <w:jc w:val="center"/>
              <w:rPr>
                <w:rFonts w:ascii="宋体" w:hAnsi="宋体"/>
                <w:szCs w:val="21"/>
              </w:rPr>
            </w:pPr>
            <w:r>
              <w:rPr>
                <w:rFonts w:ascii="宋体" w:hAnsi="宋体"/>
                <w:szCs w:val="21"/>
              </w:rPr>
              <w:t>得分排序：</w:t>
            </w:r>
            <w:r>
              <w:rPr>
                <w:rFonts w:hint="eastAsia" w:ascii="宋体" w:hAnsi="宋体"/>
                <w:szCs w:val="21"/>
                <w:lang w:val="en-US" w:eastAsia="zh-CN"/>
              </w:rPr>
              <w:t>2</w:t>
            </w:r>
            <w:r>
              <w:rPr>
                <w:rFonts w:ascii="宋体" w:hAnsi="宋体"/>
                <w:szCs w:val="21"/>
              </w:rPr>
              <w:t>名</w:t>
            </w:r>
          </w:p>
          <w:p>
            <w:pPr>
              <w:jc w:val="center"/>
              <w:rPr>
                <w:rFonts w:ascii="宋体" w:hAnsi="宋体"/>
                <w:szCs w:val="21"/>
              </w:rPr>
            </w:pPr>
            <w:r>
              <w:rPr>
                <w:rFonts w:ascii="宋体" w:hAnsi="宋体"/>
                <w:szCs w:val="21"/>
              </w:rPr>
              <w:t>推荐排序</w:t>
            </w:r>
            <w:r>
              <w:rPr>
                <w:rFonts w:hint="eastAsia" w:ascii="宋体" w:hAnsi="宋体"/>
                <w:szCs w:val="21"/>
                <w:lang w:eastAsia="zh-CN"/>
              </w:rPr>
              <w:t>：</w:t>
            </w:r>
            <w:r>
              <w:rPr>
                <w:rFonts w:hint="eastAsia" w:ascii="宋体" w:hAnsi="宋体"/>
                <w:szCs w:val="21"/>
                <w:lang w:val="en-US" w:eastAsia="zh-CN"/>
              </w:rPr>
              <w:t>2</w:t>
            </w:r>
            <w:r>
              <w:rPr>
                <w:rFonts w:ascii="宋体" w:hAnsi="宋体"/>
                <w:szCs w:val="21"/>
              </w:rPr>
              <w:t>名</w:t>
            </w:r>
          </w:p>
          <w:p>
            <w:pPr>
              <w:jc w:val="center"/>
              <w:rPr>
                <w:rFonts w:ascii="宋体" w:hAnsi="宋体"/>
                <w:szCs w:val="21"/>
              </w:rPr>
            </w:pPr>
            <w:r>
              <w:rPr>
                <w:rFonts w:ascii="宋体" w:hAnsi="宋体"/>
                <w:szCs w:val="21"/>
              </w:rPr>
              <w:t>单位共推荐：</w:t>
            </w:r>
            <w:r>
              <w:rPr>
                <w:rFonts w:hint="eastAsia" w:ascii="宋体" w:hAnsi="宋体"/>
                <w:szCs w:val="21"/>
              </w:rPr>
              <w:t>2</w:t>
            </w:r>
            <w:r>
              <w:rPr>
                <w:rFonts w:hint="eastAsia" w:ascii="宋体" w:hAnsi="宋体"/>
                <w:szCs w:val="21"/>
                <w:lang w:val="en-US" w:eastAsia="zh-CN"/>
              </w:rPr>
              <w:t>1</w:t>
            </w:r>
          </w:p>
        </w:tc>
        <w:tc>
          <w:tcPr>
            <w:tcW w:w="1573"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单位</w:t>
            </w:r>
          </w:p>
          <w:p>
            <w:pPr>
              <w:jc w:val="center"/>
              <w:rPr>
                <w:rFonts w:ascii="宋体" w:hAnsi="宋体"/>
                <w:szCs w:val="21"/>
              </w:rPr>
            </w:pPr>
            <w:r>
              <w:rPr>
                <w:rFonts w:ascii="宋体" w:hAnsi="宋体"/>
                <w:szCs w:val="21"/>
              </w:rPr>
              <w:t>性质</w:t>
            </w:r>
          </w:p>
        </w:tc>
        <w:tc>
          <w:tcPr>
            <w:tcW w:w="1888"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全额事业</w:t>
            </w:r>
          </w:p>
        </w:tc>
        <w:tc>
          <w:tcPr>
            <w:tcW w:w="1258"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所在单位人事</w:t>
            </w:r>
          </w:p>
          <w:p>
            <w:pPr>
              <w:jc w:val="center"/>
              <w:rPr>
                <w:rFonts w:ascii="宋体" w:hAnsi="宋体"/>
                <w:szCs w:val="21"/>
              </w:rPr>
            </w:pPr>
            <w:r>
              <w:rPr>
                <w:rFonts w:ascii="宋体" w:hAnsi="宋体"/>
                <w:szCs w:val="21"/>
              </w:rPr>
              <w:t>部门电话</w:t>
            </w:r>
          </w:p>
        </w:tc>
        <w:tc>
          <w:tcPr>
            <w:tcW w:w="182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0316-2186715</w:t>
            </w:r>
          </w:p>
        </w:tc>
      </w:tr>
      <w:tr>
        <w:tblPrEx>
          <w:tblCellMar>
            <w:top w:w="0" w:type="dxa"/>
            <w:left w:w="108" w:type="dxa"/>
            <w:bottom w:w="0" w:type="dxa"/>
            <w:right w:w="108" w:type="dxa"/>
          </w:tblCellMar>
        </w:tblPrEx>
        <w:trPr>
          <w:gridBefore w:val="1"/>
          <w:wBefore w:w="10" w:type="dxa"/>
          <w:trHeight w:val="475" w:hRule="atLeast"/>
          <w:jc w:val="center"/>
        </w:trPr>
        <w:tc>
          <w:tcPr>
            <w:tcW w:w="9795" w:type="dxa"/>
            <w:gridSpan w:val="1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申报人符合申报评审条件情况</w:t>
            </w:r>
          </w:p>
        </w:tc>
      </w:tr>
      <w:tr>
        <w:tblPrEx>
          <w:tblCellMar>
            <w:top w:w="0" w:type="dxa"/>
            <w:left w:w="108" w:type="dxa"/>
            <w:bottom w:w="0" w:type="dxa"/>
            <w:right w:w="108" w:type="dxa"/>
          </w:tblCellMar>
        </w:tblPrEx>
        <w:trPr>
          <w:gridBefore w:val="1"/>
          <w:wBefore w:w="10" w:type="dxa"/>
          <w:trHeight w:val="439"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序号</w:t>
            </w:r>
          </w:p>
        </w:tc>
        <w:tc>
          <w:tcPr>
            <w:tcW w:w="1364" w:type="dxa"/>
            <w:gridSpan w:val="2"/>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ascii="宋体" w:hAnsi="宋体"/>
                <w:szCs w:val="21"/>
              </w:rPr>
              <w:t>内容</w:t>
            </w:r>
          </w:p>
          <w:p>
            <w:pPr>
              <w:rPr>
                <w:rFonts w:ascii="宋体" w:hAnsi="宋体"/>
                <w:szCs w:val="21"/>
              </w:rPr>
            </w:pPr>
            <w:r>
              <w:rPr>
                <w:rFonts w:ascii="宋体" w:hAnsi="宋体"/>
                <w:szCs w:val="21"/>
              </w:rPr>
              <w:t>项目</w:t>
            </w:r>
          </w:p>
        </w:tc>
        <w:tc>
          <w:tcPr>
            <w:tcW w:w="8011" w:type="dxa"/>
            <w:gridSpan w:val="15"/>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内             容</w:t>
            </w:r>
          </w:p>
        </w:tc>
      </w:tr>
      <w:tr>
        <w:tblPrEx>
          <w:tblCellMar>
            <w:top w:w="0" w:type="dxa"/>
            <w:left w:w="108" w:type="dxa"/>
            <w:bottom w:w="0" w:type="dxa"/>
            <w:right w:w="108" w:type="dxa"/>
          </w:tblCellMar>
        </w:tblPrEx>
        <w:trPr>
          <w:gridBefore w:val="1"/>
          <w:wBefore w:w="10" w:type="dxa"/>
          <w:trHeight w:val="205"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w:t>
            </w:r>
          </w:p>
        </w:tc>
        <w:tc>
          <w:tcPr>
            <w:tcW w:w="1364" w:type="dxa"/>
            <w:gridSpan w:val="2"/>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学历资历</w:t>
            </w:r>
          </w:p>
          <w:p>
            <w:pPr>
              <w:jc w:val="center"/>
              <w:rPr>
                <w:rFonts w:ascii="宋体" w:hAnsi="宋体"/>
                <w:szCs w:val="21"/>
              </w:rPr>
            </w:pPr>
            <w:r>
              <w:rPr>
                <w:rFonts w:ascii="宋体" w:hAnsi="宋体"/>
                <w:szCs w:val="21"/>
              </w:rPr>
              <w:t>（第一学历和最高学历）</w:t>
            </w:r>
          </w:p>
        </w:tc>
        <w:tc>
          <w:tcPr>
            <w:tcW w:w="2607" w:type="dxa"/>
            <w:gridSpan w:val="5"/>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毕业时间</w:t>
            </w:r>
          </w:p>
        </w:tc>
        <w:tc>
          <w:tcPr>
            <w:tcW w:w="1466"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     校</w:t>
            </w:r>
          </w:p>
        </w:tc>
        <w:tc>
          <w:tcPr>
            <w:tcW w:w="14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专    业</w:t>
            </w:r>
          </w:p>
        </w:tc>
        <w:tc>
          <w:tcPr>
            <w:tcW w:w="1465"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学历程度</w:t>
            </w:r>
          </w:p>
        </w:tc>
        <w:tc>
          <w:tcPr>
            <w:tcW w:w="100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   位</w:t>
            </w:r>
          </w:p>
        </w:tc>
      </w:tr>
      <w:tr>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19</w:t>
            </w:r>
            <w:r>
              <w:rPr>
                <w:rFonts w:hint="eastAsia" w:ascii="宋体" w:hAnsi="宋体"/>
                <w:szCs w:val="21"/>
                <w:lang w:val="en-US" w:eastAsia="zh-CN"/>
              </w:rPr>
              <w:t>91</w:t>
            </w:r>
            <w:r>
              <w:rPr>
                <w:rFonts w:hint="eastAsia" w:ascii="宋体" w:hAnsi="宋体"/>
                <w:szCs w:val="21"/>
              </w:rPr>
              <w:t>年7月</w:t>
            </w:r>
          </w:p>
        </w:tc>
        <w:tc>
          <w:tcPr>
            <w:tcW w:w="1466" w:type="dxa"/>
            <w:gridSpan w:val="4"/>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廊坊师范学校</w:t>
            </w:r>
          </w:p>
        </w:tc>
        <w:tc>
          <w:tcPr>
            <w:tcW w:w="146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szCs w:val="21"/>
                <w:lang w:eastAsia="zh-CN"/>
              </w:rPr>
            </w:pPr>
            <w:r>
              <w:rPr>
                <w:rFonts w:hint="eastAsia" w:ascii="宋体" w:hAnsi="宋体"/>
                <w:szCs w:val="21"/>
                <w:lang w:eastAsia="zh-CN"/>
              </w:rPr>
              <w:t>普师</w:t>
            </w:r>
          </w:p>
        </w:tc>
        <w:tc>
          <w:tcPr>
            <w:tcW w:w="1465" w:type="dxa"/>
            <w:gridSpan w:val="3"/>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lang w:eastAsia="zh-CN"/>
              </w:rPr>
              <w:t>中</w:t>
            </w:r>
            <w:r>
              <w:rPr>
                <w:rFonts w:ascii="宋体" w:hAnsi="宋体"/>
                <w:szCs w:val="21"/>
              </w:rPr>
              <w:t>专</w:t>
            </w:r>
          </w:p>
        </w:tc>
        <w:tc>
          <w:tcPr>
            <w:tcW w:w="1009" w:type="dxa"/>
            <w:tcBorders>
              <w:top w:val="single" w:color="auto" w:sz="4" w:space="0"/>
              <w:left w:val="nil"/>
              <w:bottom w:val="single" w:color="auto" w:sz="4" w:space="0"/>
              <w:right w:val="single" w:color="auto" w:sz="4" w:space="0"/>
            </w:tcBorders>
            <w:vAlign w:val="center"/>
          </w:tcPr>
          <w:p>
            <w:pPr>
              <w:rPr>
                <w:rFonts w:hint="default" w:ascii="宋体" w:hAnsi="宋体" w:eastAsia="宋体"/>
                <w:szCs w:val="21"/>
                <w:lang w:val="en-US" w:eastAsia="zh-CN"/>
              </w:rPr>
            </w:pPr>
            <w:r>
              <w:rPr>
                <w:rFonts w:hint="eastAsia" w:ascii="宋体" w:hAnsi="宋体"/>
                <w:szCs w:val="21"/>
                <w:lang w:val="en-US" w:eastAsia="zh-CN"/>
              </w:rPr>
              <w:t>无</w:t>
            </w:r>
          </w:p>
        </w:tc>
      </w:tr>
      <w:tr>
        <w:tblPrEx>
          <w:tblCellMar>
            <w:top w:w="0" w:type="dxa"/>
            <w:left w:w="108" w:type="dxa"/>
            <w:bottom w:w="0" w:type="dxa"/>
            <w:right w:w="108" w:type="dxa"/>
          </w:tblCellMar>
        </w:tblPrEx>
        <w:trPr>
          <w:gridBefore w:val="1"/>
          <w:wBefore w:w="10" w:type="dxa"/>
          <w:trHeight w:val="561"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vAlign w:val="center"/>
          </w:tcPr>
          <w:p>
            <w:pPr>
              <w:rPr>
                <w:rFonts w:hint="eastAsia" w:ascii="宋体" w:hAnsi="宋体" w:eastAsia="宋体"/>
                <w:szCs w:val="21"/>
                <w:lang w:val="en-US" w:eastAsia="zh-CN"/>
              </w:rPr>
            </w:pPr>
            <w:r>
              <w:rPr>
                <w:rFonts w:hint="eastAsia" w:ascii="宋体" w:hAnsi="宋体"/>
                <w:szCs w:val="21"/>
              </w:rPr>
              <w:t>2</w:t>
            </w:r>
            <w:r>
              <w:rPr>
                <w:rFonts w:hint="eastAsia" w:ascii="宋体" w:hAnsi="宋体"/>
                <w:szCs w:val="21"/>
                <w:lang w:val="en-US" w:eastAsia="zh-CN"/>
              </w:rPr>
              <w:t>000</w:t>
            </w:r>
            <w:r>
              <w:rPr>
                <w:rFonts w:hint="eastAsia" w:ascii="宋体" w:hAnsi="宋体"/>
                <w:szCs w:val="21"/>
              </w:rPr>
              <w:t>年</w:t>
            </w:r>
            <w:r>
              <w:rPr>
                <w:rFonts w:hint="eastAsia" w:ascii="宋体" w:hAnsi="宋体"/>
                <w:szCs w:val="21"/>
                <w:lang w:val="en-US" w:eastAsia="zh-CN"/>
              </w:rPr>
              <w:t>6月</w:t>
            </w:r>
          </w:p>
        </w:tc>
        <w:tc>
          <w:tcPr>
            <w:tcW w:w="1466" w:type="dxa"/>
            <w:gridSpan w:val="4"/>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河北师范大学</w:t>
            </w:r>
          </w:p>
        </w:tc>
        <w:tc>
          <w:tcPr>
            <w:tcW w:w="146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szCs w:val="21"/>
                <w:lang w:eastAsia="zh-CN"/>
              </w:rPr>
            </w:pPr>
            <w:r>
              <w:rPr>
                <w:rFonts w:hint="eastAsia" w:ascii="宋体" w:hAnsi="宋体"/>
                <w:szCs w:val="21"/>
                <w:lang w:eastAsia="zh-CN"/>
              </w:rPr>
              <w:t>汉语言文学教育</w:t>
            </w:r>
          </w:p>
        </w:tc>
        <w:tc>
          <w:tcPr>
            <w:tcW w:w="1465" w:type="dxa"/>
            <w:gridSpan w:val="3"/>
            <w:tcBorders>
              <w:top w:val="single" w:color="auto" w:sz="4" w:space="0"/>
              <w:left w:val="nil"/>
              <w:bottom w:val="single" w:color="auto" w:sz="4" w:space="0"/>
              <w:right w:val="single" w:color="auto" w:sz="4" w:space="0"/>
            </w:tcBorders>
            <w:vAlign w:val="center"/>
          </w:tcPr>
          <w:p>
            <w:pPr>
              <w:rPr>
                <w:rFonts w:hint="eastAsia" w:ascii="宋体" w:hAnsi="宋体" w:eastAsia="宋体"/>
                <w:szCs w:val="21"/>
                <w:lang w:eastAsia="zh-CN"/>
              </w:rPr>
            </w:pPr>
            <w:r>
              <w:rPr>
                <w:rFonts w:hint="eastAsia" w:ascii="宋体" w:hAnsi="宋体"/>
                <w:szCs w:val="21"/>
                <w:lang w:eastAsia="zh-CN"/>
              </w:rPr>
              <w:t>本科</w:t>
            </w:r>
          </w:p>
        </w:tc>
        <w:tc>
          <w:tcPr>
            <w:tcW w:w="1009" w:type="dxa"/>
            <w:tcBorders>
              <w:top w:val="single" w:color="auto" w:sz="4" w:space="0"/>
              <w:left w:val="nil"/>
              <w:bottom w:val="single" w:color="auto" w:sz="4" w:space="0"/>
              <w:right w:val="single" w:color="auto" w:sz="4" w:space="0"/>
            </w:tcBorders>
            <w:vAlign w:val="center"/>
          </w:tcPr>
          <w:p>
            <w:pPr>
              <w:rPr>
                <w:rFonts w:hint="default" w:ascii="宋体" w:hAnsi="宋体" w:eastAsia="宋体"/>
                <w:szCs w:val="21"/>
                <w:lang w:val="en-US" w:eastAsia="zh-CN"/>
              </w:rPr>
            </w:pPr>
            <w:r>
              <w:rPr>
                <w:rFonts w:hint="eastAsia" w:ascii="宋体" w:hAnsi="宋体"/>
                <w:szCs w:val="21"/>
                <w:lang w:val="en-US" w:eastAsia="zh-CN"/>
              </w:rPr>
              <w:t>无</w:t>
            </w:r>
          </w:p>
        </w:tc>
      </w:tr>
      <w:tr>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取得现任职资格年限</w:t>
            </w:r>
          </w:p>
        </w:tc>
        <w:tc>
          <w:tcPr>
            <w:tcW w:w="5404" w:type="dxa"/>
            <w:gridSpan w:val="10"/>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 xml:space="preserve"> </w:t>
            </w:r>
            <w:r>
              <w:rPr>
                <w:rFonts w:hint="eastAsia" w:ascii="宋体" w:hAnsi="宋体"/>
                <w:szCs w:val="21"/>
              </w:rPr>
              <w:t>20</w:t>
            </w:r>
            <w:r>
              <w:rPr>
                <w:rFonts w:hint="eastAsia" w:ascii="宋体" w:hAnsi="宋体"/>
                <w:szCs w:val="21"/>
                <w:lang w:val="en-US" w:eastAsia="zh-CN"/>
              </w:rPr>
              <w:t>02</w:t>
            </w:r>
            <w:r>
              <w:rPr>
                <w:rFonts w:ascii="宋体" w:hAnsi="宋体"/>
                <w:szCs w:val="21"/>
              </w:rPr>
              <w:t xml:space="preserve"> 年</w:t>
            </w:r>
            <w:r>
              <w:rPr>
                <w:rFonts w:hint="eastAsia" w:ascii="宋体" w:hAnsi="宋体"/>
                <w:szCs w:val="21"/>
                <w:lang w:val="en-US" w:eastAsia="zh-CN"/>
              </w:rPr>
              <w:t>12</w:t>
            </w:r>
            <w:r>
              <w:rPr>
                <w:rFonts w:ascii="宋体" w:hAnsi="宋体"/>
                <w:szCs w:val="21"/>
              </w:rPr>
              <w:t xml:space="preserve">月通过评审取得；满  </w:t>
            </w:r>
            <w:r>
              <w:rPr>
                <w:rFonts w:hint="eastAsia" w:ascii="宋体" w:hAnsi="宋体"/>
                <w:szCs w:val="21"/>
                <w:lang w:val="en-US" w:eastAsia="zh-CN"/>
              </w:rPr>
              <w:t>21</w:t>
            </w:r>
            <w:r>
              <w:rPr>
                <w:rFonts w:ascii="宋体" w:hAnsi="宋体"/>
                <w:szCs w:val="21"/>
              </w:rPr>
              <w:t xml:space="preserve"> 年</w:t>
            </w:r>
          </w:p>
        </w:tc>
      </w:tr>
      <w:tr>
        <w:tblPrEx>
          <w:tblCellMar>
            <w:top w:w="0" w:type="dxa"/>
            <w:left w:w="108" w:type="dxa"/>
            <w:bottom w:w="0" w:type="dxa"/>
            <w:right w:w="108" w:type="dxa"/>
          </w:tblCellMar>
        </w:tblPrEx>
        <w:trPr>
          <w:gridBefore w:val="1"/>
          <w:wBefore w:w="10" w:type="dxa"/>
          <w:trHeight w:val="304"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w:t>
            </w:r>
          </w:p>
        </w:tc>
        <w:tc>
          <w:tcPr>
            <w:tcW w:w="1364" w:type="dxa"/>
            <w:gridSpan w:val="2"/>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职称外语</w:t>
            </w:r>
          </w:p>
          <w:p>
            <w:pPr>
              <w:jc w:val="center"/>
              <w:rPr>
                <w:rFonts w:ascii="宋体" w:hAnsi="宋体"/>
                <w:szCs w:val="21"/>
              </w:rPr>
            </w:pPr>
            <w:r>
              <w:rPr>
                <w:rFonts w:ascii="宋体" w:hAnsi="宋体"/>
                <w:szCs w:val="21"/>
              </w:rPr>
              <w:t>计算机应用能力考试</w:t>
            </w:r>
          </w:p>
        </w:tc>
        <w:tc>
          <w:tcPr>
            <w:tcW w:w="8011"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外语：        年       月取得       级      分</w:t>
            </w:r>
          </w:p>
        </w:tc>
      </w:tr>
      <w:tr>
        <w:tblPrEx>
          <w:tblCellMar>
            <w:top w:w="0" w:type="dxa"/>
            <w:left w:w="108" w:type="dxa"/>
            <w:bottom w:w="0" w:type="dxa"/>
            <w:right w:w="108" w:type="dxa"/>
          </w:tblCellMar>
        </w:tblPrEx>
        <w:trPr>
          <w:gridBefore w:val="1"/>
          <w:wBefore w:w="10" w:type="dxa"/>
          <w:trHeight w:val="267"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计算机应用能力 ：      年       月取得       级      分</w:t>
            </w:r>
          </w:p>
        </w:tc>
      </w:tr>
      <w:tr>
        <w:tblPrEx>
          <w:tblCellMar>
            <w:top w:w="0" w:type="dxa"/>
            <w:left w:w="108" w:type="dxa"/>
            <w:bottom w:w="0" w:type="dxa"/>
            <w:right w:w="108" w:type="dxa"/>
          </w:tblCellMar>
        </w:tblPrEx>
        <w:trPr>
          <w:gridBefore w:val="1"/>
          <w:wBefore w:w="10" w:type="dxa"/>
          <w:trHeight w:val="243"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参考、免考理由：</w:t>
            </w:r>
          </w:p>
        </w:tc>
      </w:tr>
      <w:tr>
        <w:tblPrEx>
          <w:tblCellMar>
            <w:top w:w="0" w:type="dxa"/>
            <w:left w:w="108" w:type="dxa"/>
            <w:bottom w:w="0" w:type="dxa"/>
            <w:right w:w="108" w:type="dxa"/>
          </w:tblCellMar>
        </w:tblPrEx>
        <w:trPr>
          <w:gridBefore w:val="1"/>
          <w:wBefore w:w="10" w:type="dxa"/>
          <w:trHeight w:val="604"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3</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年度考核</w:t>
            </w:r>
          </w:p>
        </w:tc>
        <w:tc>
          <w:tcPr>
            <w:tcW w:w="8011"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 xml:space="preserve">取得现任职资格后，年度考核共 </w:t>
            </w:r>
            <w:r>
              <w:rPr>
                <w:rFonts w:hint="eastAsia" w:ascii="宋体" w:hAnsi="宋体"/>
                <w:szCs w:val="21"/>
                <w:lang w:val="en-US" w:eastAsia="zh-CN"/>
              </w:rPr>
              <w:t>21</w:t>
            </w:r>
            <w:r>
              <w:rPr>
                <w:rFonts w:ascii="宋体" w:hAnsi="宋体"/>
                <w:szCs w:val="21"/>
              </w:rPr>
              <w:t xml:space="preserve"> 次，其中优秀 </w:t>
            </w:r>
            <w:r>
              <w:rPr>
                <w:rFonts w:hint="eastAsia" w:ascii="宋体" w:hAnsi="宋体"/>
                <w:szCs w:val="21"/>
                <w:lang w:val="en-US" w:eastAsia="zh-CN"/>
              </w:rPr>
              <w:t>3</w:t>
            </w:r>
            <w:r>
              <w:rPr>
                <w:rFonts w:ascii="宋体" w:hAnsi="宋体"/>
                <w:szCs w:val="21"/>
              </w:rPr>
              <w:t xml:space="preserve">次，合格 </w:t>
            </w:r>
            <w:r>
              <w:rPr>
                <w:rFonts w:hint="eastAsia" w:ascii="宋体" w:hAnsi="宋体"/>
                <w:szCs w:val="21"/>
                <w:lang w:val="en-US" w:eastAsia="zh-CN"/>
              </w:rPr>
              <w:t>18</w:t>
            </w:r>
            <w:r>
              <w:rPr>
                <w:rFonts w:ascii="宋体" w:hAnsi="宋体"/>
                <w:szCs w:val="21"/>
              </w:rPr>
              <w:t xml:space="preserve"> 次。</w:t>
            </w:r>
          </w:p>
          <w:p>
            <w:pPr>
              <w:rPr>
                <w:rFonts w:hint="default" w:ascii="宋体" w:hAnsi="宋体" w:eastAsia="宋体"/>
                <w:szCs w:val="21"/>
                <w:lang w:val="en-US" w:eastAsia="zh-CN"/>
              </w:rPr>
            </w:pPr>
            <w:r>
              <w:rPr>
                <w:rFonts w:ascii="宋体" w:hAnsi="宋体"/>
                <w:szCs w:val="21"/>
              </w:rPr>
              <w:t>何年度优秀：</w:t>
            </w:r>
            <w:r>
              <w:rPr>
                <w:rFonts w:hint="eastAsia" w:ascii="宋体" w:hAnsi="宋体"/>
                <w:szCs w:val="21"/>
                <w:lang w:val="en-US" w:eastAsia="zh-CN"/>
              </w:rPr>
              <w:t>2013、2018、2022</w:t>
            </w:r>
          </w:p>
        </w:tc>
      </w:tr>
      <w:tr>
        <w:tblPrEx>
          <w:tblCellMar>
            <w:top w:w="0" w:type="dxa"/>
            <w:left w:w="108" w:type="dxa"/>
            <w:bottom w:w="0" w:type="dxa"/>
            <w:right w:w="108" w:type="dxa"/>
          </w:tblCellMar>
        </w:tblPrEx>
        <w:trPr>
          <w:gridBefore w:val="1"/>
          <w:wBefore w:w="10" w:type="dxa"/>
          <w:trHeight w:val="477"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4</w:t>
            </w:r>
          </w:p>
        </w:tc>
        <w:tc>
          <w:tcPr>
            <w:tcW w:w="1364" w:type="dxa"/>
            <w:gridSpan w:val="2"/>
            <w:vMerge w:val="restart"/>
            <w:tcBorders>
              <w:top w:val="nil"/>
              <w:left w:val="nil"/>
              <w:bottom w:val="single" w:color="auto" w:sz="4" w:space="0"/>
              <w:right w:val="single" w:color="auto" w:sz="4" w:space="0"/>
            </w:tcBorders>
            <w:vAlign w:val="center"/>
          </w:tcPr>
          <w:p>
            <w:pPr>
              <w:rPr>
                <w:rFonts w:ascii="宋体" w:hAnsi="宋体"/>
                <w:szCs w:val="21"/>
              </w:rPr>
            </w:pPr>
            <w:r>
              <w:rPr>
                <w:rFonts w:ascii="宋体" w:hAnsi="宋体"/>
                <w:szCs w:val="21"/>
              </w:rPr>
              <w:t>专业技术工作经历（能力）</w:t>
            </w:r>
          </w:p>
        </w:tc>
        <w:tc>
          <w:tcPr>
            <w:tcW w:w="2727" w:type="dxa"/>
            <w:gridSpan w:val="6"/>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从事专业技术工作年限</w:t>
            </w:r>
          </w:p>
        </w:tc>
        <w:tc>
          <w:tcPr>
            <w:tcW w:w="5284" w:type="dxa"/>
            <w:gridSpan w:val="9"/>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002</w:t>
            </w:r>
            <w:r>
              <w:rPr>
                <w:rFonts w:ascii="宋体" w:hAnsi="宋体"/>
                <w:szCs w:val="21"/>
              </w:rPr>
              <w:t>年</w:t>
            </w:r>
            <w:r>
              <w:rPr>
                <w:rFonts w:hint="eastAsia" w:ascii="宋体" w:hAnsi="宋体"/>
                <w:szCs w:val="21"/>
              </w:rPr>
              <w:t>1</w:t>
            </w:r>
            <w:r>
              <w:rPr>
                <w:rFonts w:hint="eastAsia" w:ascii="宋体" w:hAnsi="宋体"/>
                <w:szCs w:val="21"/>
                <w:lang w:val="en-US" w:eastAsia="zh-CN"/>
              </w:rPr>
              <w:t>2</w:t>
            </w:r>
            <w:r>
              <w:rPr>
                <w:rFonts w:ascii="宋体" w:hAnsi="宋体"/>
                <w:szCs w:val="21"/>
              </w:rPr>
              <w:t xml:space="preserve"> 月至 </w:t>
            </w:r>
            <w:r>
              <w:rPr>
                <w:rFonts w:hint="eastAsia" w:ascii="宋体" w:hAnsi="宋体"/>
                <w:szCs w:val="21"/>
              </w:rPr>
              <w:t>202</w:t>
            </w:r>
            <w:r>
              <w:rPr>
                <w:rFonts w:hint="eastAsia" w:ascii="宋体" w:hAnsi="宋体"/>
                <w:szCs w:val="21"/>
                <w:lang w:val="en-US" w:eastAsia="zh-CN"/>
              </w:rPr>
              <w:t>3</w:t>
            </w:r>
            <w:r>
              <w:rPr>
                <w:rFonts w:ascii="宋体" w:hAnsi="宋体"/>
                <w:szCs w:val="21"/>
              </w:rPr>
              <w:t xml:space="preserve">年 </w:t>
            </w:r>
            <w:r>
              <w:rPr>
                <w:rFonts w:hint="eastAsia" w:ascii="宋体" w:hAnsi="宋体"/>
                <w:szCs w:val="21"/>
              </w:rPr>
              <w:t>7</w:t>
            </w:r>
            <w:r>
              <w:rPr>
                <w:rFonts w:ascii="宋体" w:hAnsi="宋体"/>
                <w:szCs w:val="21"/>
              </w:rPr>
              <w:t xml:space="preserve"> 月，满 </w:t>
            </w:r>
            <w:r>
              <w:rPr>
                <w:rFonts w:hint="eastAsia" w:ascii="宋体" w:hAnsi="宋体"/>
                <w:szCs w:val="21"/>
                <w:lang w:val="en-US" w:eastAsia="zh-CN"/>
              </w:rPr>
              <w:t>21</w:t>
            </w:r>
            <w:r>
              <w:rPr>
                <w:rFonts w:ascii="宋体" w:hAnsi="宋体"/>
                <w:szCs w:val="21"/>
              </w:rPr>
              <w:t xml:space="preserve"> 年</w:t>
            </w:r>
          </w:p>
        </w:tc>
      </w:tr>
      <w:tr>
        <w:tblPrEx>
          <w:tblCellMar>
            <w:top w:w="0" w:type="dxa"/>
            <w:left w:w="108" w:type="dxa"/>
            <w:bottom w:w="0" w:type="dxa"/>
            <w:right w:w="108" w:type="dxa"/>
          </w:tblCellMar>
        </w:tblPrEx>
        <w:trPr>
          <w:gridBefore w:val="1"/>
          <w:wBefore w:w="10" w:type="dxa"/>
          <w:trHeight w:val="46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取得现任资格后</w:t>
            </w:r>
          </w:p>
          <w:p>
            <w:pPr>
              <w:rPr>
                <w:rFonts w:ascii="宋体" w:hAnsi="宋体"/>
                <w:szCs w:val="21"/>
              </w:rPr>
            </w:pPr>
            <w:r>
              <w:rPr>
                <w:rFonts w:ascii="宋体" w:hAnsi="宋体"/>
                <w:szCs w:val="21"/>
              </w:rPr>
              <w:t>基层工作年限</w:t>
            </w:r>
          </w:p>
        </w:tc>
        <w:tc>
          <w:tcPr>
            <w:tcW w:w="5284" w:type="dxa"/>
            <w:gridSpan w:val="9"/>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202</w:t>
            </w:r>
            <w:r>
              <w:rPr>
                <w:rFonts w:hint="eastAsia" w:ascii="宋体" w:hAnsi="宋体"/>
                <w:szCs w:val="21"/>
                <w:lang w:val="en-US" w:eastAsia="zh-CN"/>
              </w:rPr>
              <w:t>2</w:t>
            </w:r>
            <w:r>
              <w:rPr>
                <w:rFonts w:ascii="宋体" w:hAnsi="宋体"/>
                <w:szCs w:val="21"/>
              </w:rPr>
              <w:t>年</w:t>
            </w:r>
            <w:r>
              <w:rPr>
                <w:rFonts w:hint="eastAsia" w:ascii="宋体" w:hAnsi="宋体"/>
                <w:szCs w:val="21"/>
              </w:rPr>
              <w:t xml:space="preserve"> 7</w:t>
            </w:r>
            <w:r>
              <w:rPr>
                <w:rFonts w:ascii="宋体" w:hAnsi="宋体"/>
                <w:szCs w:val="21"/>
              </w:rPr>
              <w:t xml:space="preserve"> 月至</w:t>
            </w:r>
            <w:r>
              <w:rPr>
                <w:rFonts w:hint="eastAsia" w:ascii="宋体" w:hAnsi="宋体"/>
                <w:szCs w:val="21"/>
              </w:rPr>
              <w:t xml:space="preserve"> 202</w:t>
            </w:r>
            <w:r>
              <w:rPr>
                <w:rFonts w:hint="eastAsia" w:ascii="宋体" w:hAnsi="宋体"/>
                <w:szCs w:val="21"/>
                <w:lang w:val="en-US" w:eastAsia="zh-CN"/>
              </w:rPr>
              <w:t>3</w:t>
            </w:r>
            <w:r>
              <w:rPr>
                <w:rFonts w:hint="eastAsia" w:ascii="宋体" w:hAnsi="宋体"/>
                <w:szCs w:val="21"/>
              </w:rPr>
              <w:t xml:space="preserve"> </w:t>
            </w:r>
            <w:r>
              <w:rPr>
                <w:rFonts w:ascii="宋体" w:hAnsi="宋体"/>
                <w:szCs w:val="21"/>
              </w:rPr>
              <w:t xml:space="preserve">年 </w:t>
            </w:r>
            <w:r>
              <w:rPr>
                <w:rFonts w:hint="eastAsia" w:ascii="宋体" w:hAnsi="宋体"/>
                <w:szCs w:val="21"/>
              </w:rPr>
              <w:t>7</w:t>
            </w:r>
            <w:r>
              <w:rPr>
                <w:rFonts w:ascii="宋体" w:hAnsi="宋体"/>
                <w:szCs w:val="21"/>
              </w:rPr>
              <w:t xml:space="preserve"> 月，</w:t>
            </w:r>
            <w:r>
              <w:rPr>
                <w:rFonts w:hint="eastAsia" w:ascii="宋体" w:hAnsi="宋体"/>
                <w:szCs w:val="21"/>
              </w:rPr>
              <w:t xml:space="preserve"> </w:t>
            </w:r>
            <w:r>
              <w:rPr>
                <w:rFonts w:ascii="宋体" w:hAnsi="宋体"/>
                <w:szCs w:val="21"/>
              </w:rPr>
              <w:t xml:space="preserve">满 </w:t>
            </w:r>
            <w:r>
              <w:rPr>
                <w:rFonts w:hint="eastAsia" w:ascii="宋体" w:hAnsi="宋体"/>
                <w:szCs w:val="21"/>
              </w:rPr>
              <w:t>1</w:t>
            </w:r>
            <w:r>
              <w:rPr>
                <w:rFonts w:ascii="宋体" w:hAnsi="宋体"/>
                <w:szCs w:val="21"/>
              </w:rPr>
              <w:t xml:space="preserve"> 年</w:t>
            </w:r>
          </w:p>
        </w:tc>
      </w:tr>
      <w:tr>
        <w:tblPrEx>
          <w:tblCellMar>
            <w:top w:w="0" w:type="dxa"/>
            <w:left w:w="108" w:type="dxa"/>
            <w:bottom w:w="0" w:type="dxa"/>
            <w:right w:w="108" w:type="dxa"/>
          </w:tblCellMar>
        </w:tblPrEx>
        <w:trPr>
          <w:gridBefore w:val="1"/>
          <w:wBefore w:w="10" w:type="dxa"/>
          <w:trHeight w:val="2076"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专业技术工作经历</w:t>
            </w:r>
          </w:p>
          <w:p>
            <w:pPr>
              <w:jc w:val="center"/>
              <w:rPr>
                <w:rFonts w:ascii="宋体" w:hAnsi="宋体"/>
                <w:szCs w:val="21"/>
              </w:rPr>
            </w:pPr>
            <w:r>
              <w:rPr>
                <w:rFonts w:ascii="宋体" w:hAnsi="宋体"/>
                <w:szCs w:val="21"/>
              </w:rPr>
              <w:t>（能力）情况</w:t>
            </w:r>
          </w:p>
        </w:tc>
        <w:tc>
          <w:tcPr>
            <w:tcW w:w="5284" w:type="dxa"/>
            <w:gridSpan w:val="9"/>
            <w:tcBorders>
              <w:top w:val="single" w:color="auto" w:sz="4" w:space="0"/>
              <w:left w:val="nil"/>
              <w:bottom w:val="single" w:color="auto" w:sz="4" w:space="0"/>
              <w:right w:val="single" w:color="auto" w:sz="4" w:space="0"/>
            </w:tcBorders>
            <w:vAlign w:val="center"/>
          </w:tcPr>
          <w:p>
            <w:pPr>
              <w:ind w:firstLine="420" w:firstLineChars="200"/>
              <w:rPr>
                <w:rFonts w:hint="eastAsia" w:ascii="宋体" w:hAnsi="宋体" w:eastAsia="宋体"/>
                <w:szCs w:val="21"/>
                <w:lang w:eastAsia="zh-CN"/>
              </w:rPr>
            </w:pPr>
            <w:r>
              <w:rPr>
                <w:rFonts w:hint="eastAsia" w:ascii="宋体" w:hAnsi="宋体"/>
                <w:szCs w:val="21"/>
              </w:rPr>
              <w:t>任现职以来，,能出色的完成</w:t>
            </w:r>
            <w:r>
              <w:rPr>
                <w:rFonts w:hint="eastAsia" w:ascii="宋体" w:hAnsi="宋体"/>
                <w:szCs w:val="21"/>
                <w:lang w:eastAsia="zh-CN"/>
              </w:rPr>
              <w:t>历史</w:t>
            </w:r>
            <w:r>
              <w:rPr>
                <w:rFonts w:hint="eastAsia" w:ascii="宋体" w:hAnsi="宋体"/>
                <w:szCs w:val="21"/>
              </w:rPr>
              <w:t>教学工作，</w:t>
            </w:r>
            <w:r>
              <w:rPr>
                <w:rFonts w:hint="eastAsia" w:ascii="宋体" w:hAnsi="宋体"/>
                <w:szCs w:val="21"/>
                <w:lang w:eastAsia="zh-CN"/>
              </w:rPr>
              <w:t>并具有一定的历史学科教研能力。带领本学科组完成</w:t>
            </w:r>
            <w:r>
              <w:rPr>
                <w:rFonts w:hint="eastAsia" w:ascii="宋体" w:hAnsi="宋体"/>
                <w:szCs w:val="21"/>
              </w:rPr>
              <w:t>校本研修任务</w:t>
            </w:r>
            <w:r>
              <w:rPr>
                <w:rFonts w:hint="eastAsia" w:ascii="宋体" w:hAnsi="宋体"/>
                <w:szCs w:val="21"/>
                <w:lang w:eastAsia="zh-CN"/>
              </w:rPr>
              <w:t>，</w:t>
            </w:r>
            <w:r>
              <w:rPr>
                <w:rFonts w:hint="eastAsia" w:ascii="宋体" w:hAnsi="宋体"/>
                <w:szCs w:val="21"/>
              </w:rPr>
              <w:t>并帮助青年教师提高业务水平和教育教学能力。积极参加支教交流活动。在班主任工作中,</w:t>
            </w:r>
            <w:r>
              <w:rPr>
                <w:rFonts w:hint="eastAsia" w:ascii="宋体" w:hAnsi="宋体"/>
                <w:szCs w:val="21"/>
                <w:lang w:eastAsia="zh-CN"/>
              </w:rPr>
              <w:t>多次获得荣誉。</w:t>
            </w:r>
          </w:p>
        </w:tc>
      </w:tr>
      <w:tr>
        <w:tblPrEx>
          <w:tblCellMar>
            <w:top w:w="0" w:type="dxa"/>
            <w:left w:w="108" w:type="dxa"/>
            <w:bottom w:w="0" w:type="dxa"/>
            <w:right w:w="108" w:type="dxa"/>
          </w:tblCellMar>
        </w:tblPrEx>
        <w:trPr>
          <w:gridBefore w:val="1"/>
          <w:wBefore w:w="10" w:type="dxa"/>
          <w:trHeight w:val="769" w:hRule="atLeast"/>
          <w:jc w:val="center"/>
        </w:trPr>
        <w:tc>
          <w:tcPr>
            <w:tcW w:w="4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5</w:t>
            </w:r>
          </w:p>
        </w:tc>
        <w:tc>
          <w:tcPr>
            <w:tcW w:w="1364"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业绩成果</w:t>
            </w:r>
          </w:p>
        </w:tc>
        <w:tc>
          <w:tcPr>
            <w:tcW w:w="146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荣誉称号</w:t>
            </w:r>
          </w:p>
        </w:tc>
        <w:tc>
          <w:tcPr>
            <w:tcW w:w="6542" w:type="dxa"/>
            <w:gridSpan w:val="12"/>
            <w:tcBorders>
              <w:top w:val="single" w:color="auto" w:sz="4" w:space="0"/>
              <w:left w:val="nil"/>
              <w:bottom w:val="single" w:color="auto" w:sz="4" w:space="0"/>
              <w:right w:val="single" w:color="auto" w:sz="4" w:space="0"/>
            </w:tcBorders>
            <w:vAlign w:val="center"/>
          </w:tcPr>
          <w:p>
            <w:pPr>
              <w:spacing w:line="280" w:lineRule="exact"/>
              <w:ind w:left="420" w:hanging="360" w:hangingChars="200"/>
            </w:pPr>
            <w:r>
              <w:rPr>
                <w:rFonts w:hint="eastAsia"/>
                <w:sz w:val="18"/>
                <w:szCs w:val="18"/>
              </w:rPr>
              <w:t>1、</w:t>
            </w:r>
            <w:r>
              <w:rPr>
                <w:rFonts w:hint="eastAsia"/>
              </w:rPr>
              <w:t>《</w:t>
            </w:r>
            <w:r>
              <w:rPr>
                <w:rFonts w:hint="eastAsia"/>
                <w:lang w:eastAsia="zh-CN"/>
              </w:rPr>
              <w:t>省先进德育工作着</w:t>
            </w:r>
            <w:r>
              <w:rPr>
                <w:rFonts w:hint="eastAsia"/>
              </w:rPr>
              <w:t>》 1人20</w:t>
            </w:r>
            <w:r>
              <w:rPr>
                <w:rFonts w:hint="eastAsia"/>
                <w:lang w:val="en-US" w:eastAsia="zh-CN"/>
              </w:rPr>
              <w:t>23</w:t>
            </w:r>
            <w:r>
              <w:rPr>
                <w:rFonts w:hint="eastAsia"/>
              </w:rPr>
              <w:t>年</w:t>
            </w:r>
            <w:r>
              <w:rPr>
                <w:rFonts w:hint="eastAsia"/>
                <w:lang w:val="en-US" w:eastAsia="zh-CN"/>
              </w:rPr>
              <w:t>4</w:t>
            </w:r>
            <w:r>
              <w:rPr>
                <w:rFonts w:hint="eastAsia"/>
              </w:rPr>
              <w:t>月</w:t>
            </w:r>
            <w:r>
              <w:rPr>
                <w:rFonts w:hint="eastAsia"/>
                <w:lang w:eastAsia="zh-CN"/>
              </w:rPr>
              <w:t>河北省教育厅</w:t>
            </w:r>
            <w:r>
              <w:rPr>
                <w:rFonts w:hint="eastAsia"/>
                <w:lang w:val="en-US" w:eastAsia="zh-CN"/>
              </w:rPr>
              <w:t xml:space="preserve">                                </w:t>
            </w:r>
            <w:r>
              <w:rPr>
                <w:rFonts w:hint="eastAsia"/>
              </w:rPr>
              <w:t>……………………</w:t>
            </w:r>
            <w:r>
              <w:rPr>
                <w:rFonts w:hint="eastAsia"/>
                <w:lang w:val="en-US" w:eastAsia="zh-CN"/>
              </w:rPr>
              <w:t>87</w:t>
            </w:r>
            <w:r>
              <w:rPr>
                <w:rFonts w:hint="eastAsia"/>
              </w:rPr>
              <w:t>页</w:t>
            </w:r>
          </w:p>
          <w:p>
            <w:pPr>
              <w:spacing w:line="280" w:lineRule="exact"/>
              <w:ind w:left="210" w:hanging="210" w:hangingChars="100"/>
              <w:rPr>
                <w:rFonts w:hint="eastAsia"/>
              </w:rPr>
            </w:pPr>
            <w:r>
              <w:rPr>
                <w:rFonts w:hint="eastAsia"/>
                <w:lang w:val="en-US" w:eastAsia="zh-CN"/>
              </w:rPr>
              <w:t>2</w:t>
            </w:r>
            <w:r>
              <w:rPr>
                <w:rFonts w:hint="eastAsia"/>
              </w:rPr>
              <w:t>、</w:t>
            </w:r>
            <w:r>
              <w:rPr>
                <w:rFonts w:hint="eastAsia"/>
                <w:lang w:val="en-US" w:eastAsia="zh-CN"/>
              </w:rPr>
              <w:t>2015</w:t>
            </w:r>
            <w:r>
              <w:rPr>
                <w:rFonts w:hint="eastAsia"/>
                <w:lang w:eastAsia="zh-CN"/>
              </w:rPr>
              <w:t>廊坊市中学历史优质课评比一等奖</w:t>
            </w:r>
            <w:r>
              <w:rPr>
                <w:rFonts w:hint="eastAsia"/>
                <w:lang w:val="en-US" w:eastAsia="zh-CN"/>
              </w:rPr>
              <w:t xml:space="preserve"> </w:t>
            </w:r>
            <w:r>
              <w:rPr>
                <w:rFonts w:hint="eastAsia"/>
              </w:rPr>
              <w:t>1人廊坊市教育局</w:t>
            </w:r>
            <w:r>
              <w:rPr>
                <w:rFonts w:hint="eastAsia"/>
                <w:lang w:eastAsia="zh-CN"/>
              </w:rPr>
              <w:t>教研室</w:t>
            </w:r>
            <w:r>
              <w:rPr>
                <w:rFonts w:hint="eastAsia"/>
              </w:rPr>
              <w:t>20</w:t>
            </w:r>
            <w:r>
              <w:rPr>
                <w:rFonts w:hint="eastAsia"/>
                <w:lang w:val="en-US" w:eastAsia="zh-CN"/>
              </w:rPr>
              <w:t>15</w:t>
            </w:r>
            <w:r>
              <w:rPr>
                <w:rFonts w:hint="eastAsia"/>
              </w:rPr>
              <w:t>年</w:t>
            </w:r>
            <w:r>
              <w:rPr>
                <w:rFonts w:hint="eastAsia"/>
                <w:lang w:val="en-US" w:eastAsia="zh-CN"/>
              </w:rPr>
              <w:t>7</w:t>
            </w:r>
            <w:r>
              <w:rPr>
                <w:rFonts w:hint="eastAsia"/>
              </w:rPr>
              <w:t>月</w:t>
            </w:r>
            <w:r>
              <w:rPr>
                <w:rFonts w:hint="eastAsia"/>
                <w:lang w:val="en-US" w:eastAsia="zh-CN"/>
              </w:rPr>
              <w:t xml:space="preserve">            </w:t>
            </w:r>
            <w:r>
              <w:rPr>
                <w:rFonts w:hint="eastAsia"/>
              </w:rPr>
              <w:t>…………………………………</w:t>
            </w:r>
            <w:r>
              <w:rPr>
                <w:rFonts w:hint="eastAsia"/>
                <w:lang w:val="en-US" w:eastAsia="zh-CN"/>
              </w:rPr>
              <w:t>94</w:t>
            </w:r>
            <w:r>
              <w:rPr>
                <w:rFonts w:hint="eastAsia"/>
              </w:rPr>
              <w:t>页</w:t>
            </w:r>
          </w:p>
          <w:p>
            <w:pPr>
              <w:spacing w:line="280" w:lineRule="exact"/>
            </w:pPr>
            <w:r>
              <w:rPr>
                <w:rFonts w:hint="eastAsia"/>
                <w:lang w:val="en-US" w:eastAsia="zh-CN"/>
              </w:rPr>
              <w:t>3</w:t>
            </w:r>
            <w:r>
              <w:rPr>
                <w:rFonts w:hint="eastAsia"/>
              </w:rPr>
              <w:t>、</w:t>
            </w:r>
            <w:r>
              <w:rPr>
                <w:rFonts w:hint="eastAsia"/>
                <w:lang w:val="en-US" w:eastAsia="zh-CN"/>
              </w:rPr>
              <w:t>2019年</w:t>
            </w:r>
            <w:r>
              <w:rPr>
                <w:rFonts w:hint="eastAsia"/>
              </w:rPr>
              <w:t>廊坊市初中</w:t>
            </w:r>
            <w:r>
              <w:rPr>
                <w:rFonts w:hint="eastAsia"/>
                <w:lang w:eastAsia="zh-CN"/>
              </w:rPr>
              <w:t>历史优质课评选二等奖</w:t>
            </w:r>
            <w:r>
              <w:rPr>
                <w:rFonts w:hint="eastAsia"/>
                <w:lang w:val="en-US" w:eastAsia="zh-CN"/>
              </w:rPr>
              <w:t>1人</w:t>
            </w:r>
            <w:r>
              <w:rPr>
                <w:rFonts w:hint="eastAsia"/>
              </w:rPr>
              <w:t xml:space="preserve"> 廊坊市教育局 20</w:t>
            </w:r>
            <w:r>
              <w:rPr>
                <w:rFonts w:hint="eastAsia"/>
                <w:lang w:val="en-US" w:eastAsia="zh-CN"/>
              </w:rPr>
              <w:t>19</w:t>
            </w:r>
            <w:r>
              <w:rPr>
                <w:rFonts w:hint="eastAsia"/>
              </w:rPr>
              <w:t>年</w:t>
            </w:r>
            <w:r>
              <w:rPr>
                <w:rFonts w:hint="eastAsia"/>
                <w:lang w:val="en-US" w:eastAsia="zh-CN"/>
              </w:rPr>
              <w:t>6</w:t>
            </w:r>
            <w:r>
              <w:rPr>
                <w:rFonts w:hint="eastAsia"/>
              </w:rPr>
              <w:t>月</w:t>
            </w:r>
            <w:r>
              <w:rPr>
                <w:rFonts w:hint="eastAsia"/>
                <w:lang w:val="en-US" w:eastAsia="zh-CN"/>
              </w:rPr>
              <w:t xml:space="preserve">                                  </w:t>
            </w:r>
            <w:r>
              <w:rPr>
                <w:rFonts w:hint="eastAsia"/>
              </w:rPr>
              <w:t>…………</w:t>
            </w:r>
            <w:r>
              <w:rPr>
                <w:rFonts w:hint="eastAsia"/>
                <w:lang w:val="en-US" w:eastAsia="zh-CN"/>
              </w:rPr>
              <w:t>100</w:t>
            </w:r>
            <w:r>
              <w:rPr>
                <w:rFonts w:hint="eastAsia"/>
              </w:rPr>
              <w:t>页</w:t>
            </w:r>
          </w:p>
          <w:p>
            <w:pPr>
              <w:spacing w:line="280" w:lineRule="exact"/>
              <w:ind w:left="210" w:hanging="210" w:hangingChars="100"/>
              <w:rPr>
                <w:rFonts w:hint="eastAsia"/>
              </w:rPr>
            </w:pPr>
            <w:r>
              <w:rPr>
                <w:rFonts w:hint="eastAsia"/>
                <w:lang w:val="en-US" w:eastAsia="zh-CN"/>
              </w:rPr>
              <w:t>4</w:t>
            </w:r>
            <w:r>
              <w:rPr>
                <w:rFonts w:hint="eastAsia"/>
              </w:rPr>
              <w:t>、</w:t>
            </w:r>
            <w:r>
              <w:rPr>
                <w:rFonts w:hint="eastAsia"/>
                <w:lang w:val="en-US" w:eastAsia="zh-CN"/>
              </w:rPr>
              <w:t xml:space="preserve">2023年廊坊市国家级基础教育优秀教学成果推广应用示范区优质课评比二等奖  1人  2023年7月   </w:t>
            </w:r>
            <w:r>
              <w:rPr>
                <w:rFonts w:hint="eastAsia"/>
              </w:rPr>
              <w:t>廊坊市教育局</w:t>
            </w:r>
            <w:r>
              <w:rPr>
                <w:rFonts w:hint="eastAsia"/>
                <w:lang w:val="en-US" w:eastAsia="zh-CN"/>
              </w:rPr>
              <w:t xml:space="preserve">  </w:t>
            </w:r>
            <w:r>
              <w:rPr>
                <w:rFonts w:hint="eastAsia"/>
              </w:rPr>
              <w:t>………</w:t>
            </w:r>
            <w:r>
              <w:rPr>
                <w:rFonts w:hint="eastAsia"/>
                <w:lang w:val="en-US" w:eastAsia="zh-CN"/>
              </w:rPr>
              <w:t>106</w:t>
            </w:r>
            <w:r>
              <w:rPr>
                <w:rFonts w:hint="eastAsia"/>
              </w:rPr>
              <w:t>页</w:t>
            </w:r>
          </w:p>
          <w:p>
            <w:pPr>
              <w:spacing w:line="280" w:lineRule="exact"/>
              <w:rPr>
                <w:rFonts w:hint="eastAsia" w:eastAsia="宋体"/>
                <w:lang w:eastAsia="zh-CN"/>
              </w:rPr>
            </w:pPr>
            <w:r>
              <w:rPr>
                <w:rFonts w:hint="eastAsia"/>
                <w:lang w:val="en-US" w:eastAsia="zh-CN"/>
              </w:rPr>
              <w:t>5、2006年</w:t>
            </w:r>
            <w:r>
              <w:rPr>
                <w:rFonts w:hint="eastAsia"/>
              </w:rPr>
              <w:t>廊坊市</w:t>
            </w:r>
            <w:r>
              <w:rPr>
                <w:rFonts w:hint="eastAsia"/>
                <w:lang w:eastAsia="zh-CN"/>
              </w:rPr>
              <w:t>初中历史优质课评比活动三等奖</w:t>
            </w:r>
            <w:r>
              <w:rPr>
                <w:rFonts w:hint="eastAsia"/>
                <w:lang w:val="en-US" w:eastAsia="zh-CN"/>
              </w:rPr>
              <w:t xml:space="preserve"> </w:t>
            </w:r>
            <w:r>
              <w:rPr>
                <w:rFonts w:hint="eastAsia"/>
              </w:rPr>
              <w:t>1人 廊坊市教育局</w:t>
            </w:r>
            <w:r>
              <w:rPr>
                <w:rFonts w:hint="eastAsia"/>
                <w:lang w:eastAsia="zh-CN"/>
              </w:rPr>
              <w:t>教研室</w:t>
            </w:r>
            <w:r>
              <w:rPr>
                <w:rFonts w:hint="eastAsia"/>
              </w:rPr>
              <w:t xml:space="preserve"> 20</w:t>
            </w:r>
            <w:r>
              <w:rPr>
                <w:rFonts w:hint="eastAsia"/>
                <w:lang w:val="en-US" w:eastAsia="zh-CN"/>
              </w:rPr>
              <w:t>06</w:t>
            </w:r>
            <w:r>
              <w:rPr>
                <w:rFonts w:hint="eastAsia"/>
              </w:rPr>
              <w:t>年</w:t>
            </w:r>
            <w:r>
              <w:rPr>
                <w:rFonts w:hint="eastAsia"/>
                <w:lang w:val="en-US" w:eastAsia="zh-CN"/>
              </w:rPr>
              <w:t>5</w:t>
            </w:r>
            <w:r>
              <w:rPr>
                <w:rFonts w:hint="eastAsia"/>
              </w:rPr>
              <w:t>月</w:t>
            </w:r>
            <w:r>
              <w:rPr>
                <w:rFonts w:hint="eastAsia"/>
                <w:lang w:val="en-US" w:eastAsia="zh-CN"/>
              </w:rPr>
              <w:t xml:space="preserve">         </w:t>
            </w:r>
            <w:r>
              <w:rPr>
                <w:rFonts w:hint="eastAsia"/>
              </w:rPr>
              <w:t>………………………………</w:t>
            </w:r>
            <w:r>
              <w:rPr>
                <w:rFonts w:hint="eastAsia"/>
                <w:lang w:val="en-US" w:eastAsia="zh-CN"/>
              </w:rPr>
              <w:t>115</w:t>
            </w:r>
            <w:r>
              <w:rPr>
                <w:rFonts w:hint="eastAsia"/>
              </w:rPr>
              <w:t>页</w:t>
            </w:r>
          </w:p>
          <w:p>
            <w:pPr>
              <w:spacing w:line="280" w:lineRule="exact"/>
            </w:pPr>
            <w:r>
              <w:rPr>
                <w:rFonts w:hint="eastAsia"/>
                <w:lang w:val="en-US" w:eastAsia="zh-CN"/>
              </w:rPr>
              <w:t xml:space="preserve">6、2013年河北省教师教育学会优质课评选活动三等奖 1人  河北省教师教育学会 2013年6月           </w:t>
            </w:r>
            <w:r>
              <w:rPr>
                <w:rFonts w:hint="eastAsia"/>
              </w:rPr>
              <w:t>…………</w:t>
            </w:r>
            <w:r>
              <w:rPr>
                <w:rFonts w:hint="eastAsia"/>
                <w:lang w:val="en-US" w:eastAsia="zh-CN"/>
              </w:rPr>
              <w:t>120</w:t>
            </w:r>
            <w:r>
              <w:rPr>
                <w:rFonts w:hint="eastAsia"/>
              </w:rPr>
              <w:t>页</w:t>
            </w:r>
          </w:p>
          <w:p>
            <w:pPr>
              <w:spacing w:line="280" w:lineRule="exact"/>
            </w:pPr>
            <w:r>
              <w:rPr>
                <w:rFonts w:hint="eastAsia"/>
                <w:lang w:val="en-US" w:eastAsia="zh-CN"/>
              </w:rPr>
              <w:t>7、2014年</w:t>
            </w:r>
            <w:r>
              <w:rPr>
                <w:rFonts w:hint="eastAsia"/>
              </w:rPr>
              <w:t>河北省</w:t>
            </w:r>
            <w:r>
              <w:rPr>
                <w:rFonts w:hint="eastAsia"/>
                <w:lang w:eastAsia="zh-CN"/>
              </w:rPr>
              <w:t>中小学</w:t>
            </w:r>
            <w:r>
              <w:rPr>
                <w:rFonts w:hint="eastAsia"/>
              </w:rPr>
              <w:t>骨干教师培训</w:t>
            </w:r>
            <w:r>
              <w:rPr>
                <w:rFonts w:hint="eastAsia"/>
                <w:lang w:eastAsia="zh-CN"/>
              </w:rPr>
              <w:t>项目（初中历史）优质课</w:t>
            </w:r>
            <w:r>
              <w:rPr>
                <w:rFonts w:hint="eastAsia"/>
              </w:rPr>
              <w:t>比赛 一等奖1人河北省</w:t>
            </w:r>
            <w:r>
              <w:rPr>
                <w:rFonts w:hint="eastAsia"/>
                <w:lang w:eastAsia="zh-CN"/>
              </w:rPr>
              <w:t>师范大学历史文化学院</w:t>
            </w:r>
            <w:r>
              <w:rPr>
                <w:rFonts w:hint="eastAsia"/>
                <w:lang w:val="en-US" w:eastAsia="zh-CN"/>
              </w:rPr>
              <w:t>2014年10月</w:t>
            </w:r>
            <w:r>
              <w:rPr>
                <w:rFonts w:hint="eastAsia"/>
              </w:rPr>
              <w:t>……</w:t>
            </w:r>
            <w:r>
              <w:rPr>
                <w:rFonts w:hint="eastAsia"/>
                <w:lang w:val="en-US" w:eastAsia="zh-CN"/>
              </w:rPr>
              <w:t>124</w:t>
            </w:r>
            <w:r>
              <w:rPr>
                <w:rFonts w:hint="eastAsia"/>
              </w:rPr>
              <w:t>页</w:t>
            </w:r>
          </w:p>
          <w:p>
            <w:pPr>
              <w:spacing w:line="280" w:lineRule="exact"/>
              <w:ind w:left="210" w:hanging="210" w:hangingChars="100"/>
              <w:rPr>
                <w:rFonts w:hint="eastAsia"/>
              </w:rPr>
            </w:pPr>
            <w:r>
              <w:rPr>
                <w:rFonts w:hint="eastAsia"/>
                <w:lang w:val="en-US" w:eastAsia="zh-CN"/>
              </w:rPr>
              <w:t>8</w:t>
            </w:r>
            <w:r>
              <w:rPr>
                <w:rFonts w:hint="eastAsia"/>
              </w:rPr>
              <w:t>、20</w:t>
            </w:r>
            <w:r>
              <w:rPr>
                <w:rFonts w:hint="eastAsia"/>
                <w:lang w:val="en-US" w:eastAsia="zh-CN"/>
              </w:rPr>
              <w:t>09</w:t>
            </w:r>
            <w:r>
              <w:rPr>
                <w:rFonts w:hint="eastAsia"/>
              </w:rPr>
              <w:t>廊坊市</w:t>
            </w:r>
            <w:r>
              <w:rPr>
                <w:rFonts w:hint="eastAsia"/>
                <w:lang w:eastAsia="zh-CN"/>
              </w:rPr>
              <w:t>中小学多媒体教育软件大奖赛“二</w:t>
            </w:r>
            <w:r>
              <w:rPr>
                <w:rFonts w:hint="eastAsia"/>
              </w:rPr>
              <w:t>等奖”1人廊坊市教育局教研室  2008年10月</w:t>
            </w:r>
            <w:r>
              <w:rPr>
                <w:rFonts w:hint="eastAsia"/>
                <w:lang w:val="en-US" w:eastAsia="zh-CN"/>
              </w:rPr>
              <w:t xml:space="preserve">    </w:t>
            </w:r>
            <w:r>
              <w:rPr>
                <w:rFonts w:hint="eastAsia"/>
              </w:rPr>
              <w:t>………………………</w:t>
            </w:r>
            <w:r>
              <w:rPr>
                <w:rFonts w:hint="eastAsia"/>
                <w:lang w:val="en-US" w:eastAsia="zh-CN"/>
              </w:rPr>
              <w:t xml:space="preserve">  125</w:t>
            </w:r>
            <w:r>
              <w:rPr>
                <w:rFonts w:hint="eastAsia"/>
              </w:rPr>
              <w:t>页</w:t>
            </w:r>
          </w:p>
          <w:p>
            <w:pPr>
              <w:spacing w:line="280" w:lineRule="exact"/>
              <w:ind w:left="210" w:hanging="210" w:hangingChars="100"/>
              <w:rPr>
                <w:rFonts w:hint="eastAsia"/>
              </w:rPr>
            </w:pPr>
            <w:r>
              <w:rPr>
                <w:rFonts w:hint="eastAsia"/>
                <w:lang w:val="en-US" w:eastAsia="zh-CN"/>
              </w:rPr>
              <w:t xml:space="preserve">9、2008年首届河北省多媒体优质课件评比二等奖  1人 河北省教育学会   2008年12月             </w:t>
            </w:r>
            <w:r>
              <w:rPr>
                <w:rFonts w:hint="eastAsia"/>
              </w:rPr>
              <w:t>………………………</w:t>
            </w:r>
            <w:r>
              <w:rPr>
                <w:rFonts w:hint="eastAsia"/>
                <w:lang w:val="en-US" w:eastAsia="zh-CN"/>
              </w:rPr>
              <w:t xml:space="preserve">   128</w:t>
            </w:r>
            <w:r>
              <w:rPr>
                <w:rFonts w:hint="eastAsia"/>
              </w:rPr>
              <w:t>页</w:t>
            </w:r>
          </w:p>
          <w:p>
            <w:pPr>
              <w:spacing w:line="280" w:lineRule="exact"/>
              <w:rPr>
                <w:rFonts w:hint="eastAsia"/>
                <w:lang w:val="en-US" w:eastAsia="zh-CN"/>
              </w:rPr>
            </w:pPr>
            <w:r>
              <w:rPr>
                <w:rFonts w:hint="eastAsia"/>
                <w:lang w:val="en-US" w:eastAsia="zh-CN"/>
              </w:rPr>
              <w:t>10、2009年河北省教师教育学会班级管理类评选活动三等奖1人</w:t>
            </w:r>
          </w:p>
          <w:p>
            <w:pPr>
              <w:spacing w:line="280" w:lineRule="exact"/>
              <w:ind w:left="210" w:leftChars="100" w:firstLine="210" w:firstLineChars="100"/>
            </w:pPr>
            <w:r>
              <w:rPr>
                <w:rFonts w:hint="eastAsia"/>
                <w:lang w:val="en-US" w:eastAsia="zh-CN"/>
              </w:rPr>
              <w:t xml:space="preserve">河北省教师教育学会2009年8月                 </w:t>
            </w:r>
            <w:r>
              <w:rPr>
                <w:rFonts w:hint="eastAsia"/>
              </w:rPr>
              <w:t>……</w:t>
            </w:r>
            <w:r>
              <w:rPr>
                <w:rFonts w:hint="eastAsia"/>
                <w:lang w:val="en-US" w:eastAsia="zh-CN"/>
              </w:rPr>
              <w:t xml:space="preserve"> 138</w:t>
            </w:r>
            <w:r>
              <w:rPr>
                <w:rFonts w:hint="eastAsia"/>
              </w:rPr>
              <w:t>页</w:t>
            </w:r>
          </w:p>
          <w:p>
            <w:pPr>
              <w:spacing w:line="280" w:lineRule="exact"/>
              <w:ind w:left="420" w:hanging="420" w:hangingChars="200"/>
            </w:pPr>
            <w:r>
              <w:rPr>
                <w:rFonts w:hint="eastAsia"/>
              </w:rPr>
              <w:t>1</w:t>
            </w:r>
            <w:r>
              <w:rPr>
                <w:rFonts w:hint="eastAsia"/>
                <w:lang w:val="en-US" w:eastAsia="zh-CN"/>
              </w:rPr>
              <w:t>1</w:t>
            </w:r>
            <w:r>
              <w:rPr>
                <w:rFonts w:hint="eastAsia"/>
              </w:rPr>
              <w:t>、20</w:t>
            </w:r>
            <w:r>
              <w:rPr>
                <w:rFonts w:hint="eastAsia"/>
                <w:lang w:val="en-US" w:eastAsia="zh-CN"/>
              </w:rPr>
              <w:t>13</w:t>
            </w:r>
            <w:r>
              <w:rPr>
                <w:rFonts w:hint="eastAsia"/>
              </w:rPr>
              <w:t>年度工作成绩优良给予“嘉奖”1人 廊坊市教育局 20</w:t>
            </w:r>
            <w:r>
              <w:rPr>
                <w:rFonts w:hint="eastAsia"/>
                <w:lang w:val="en-US" w:eastAsia="zh-CN"/>
              </w:rPr>
              <w:t>14年8</w:t>
            </w:r>
            <w:r>
              <w:rPr>
                <w:rFonts w:hint="eastAsia"/>
              </w:rPr>
              <w:t>月</w:t>
            </w:r>
            <w:r>
              <w:rPr>
                <w:rFonts w:hint="eastAsia"/>
                <w:lang w:val="en-US" w:eastAsia="zh-CN"/>
              </w:rPr>
              <w:t xml:space="preserve">           </w:t>
            </w:r>
            <w:r>
              <w:rPr>
                <w:rFonts w:hint="eastAsia"/>
              </w:rPr>
              <w:t>…………………………………………</w:t>
            </w:r>
            <w:r>
              <w:rPr>
                <w:rFonts w:hint="eastAsia"/>
                <w:lang w:val="en-US" w:eastAsia="zh-CN"/>
              </w:rPr>
              <w:t>90</w:t>
            </w:r>
            <w:r>
              <w:rPr>
                <w:rFonts w:hint="eastAsia"/>
              </w:rPr>
              <w:t>页</w:t>
            </w:r>
          </w:p>
          <w:p>
            <w:pPr>
              <w:spacing w:line="280" w:lineRule="exact"/>
              <w:ind w:left="420" w:hanging="420" w:hangingChars="200"/>
            </w:pPr>
            <w:r>
              <w:rPr>
                <w:rFonts w:hint="eastAsia"/>
              </w:rPr>
              <w:t>1</w:t>
            </w:r>
            <w:r>
              <w:rPr>
                <w:rFonts w:hint="eastAsia"/>
                <w:lang w:val="en-US" w:eastAsia="zh-CN"/>
              </w:rPr>
              <w:t>2</w:t>
            </w:r>
            <w:r>
              <w:rPr>
                <w:rFonts w:hint="eastAsia"/>
              </w:rPr>
              <w:t>、20</w:t>
            </w:r>
            <w:r>
              <w:rPr>
                <w:rFonts w:hint="eastAsia"/>
                <w:lang w:val="en-US" w:eastAsia="zh-CN"/>
              </w:rPr>
              <w:t>18</w:t>
            </w:r>
            <w:r>
              <w:rPr>
                <w:rFonts w:hint="eastAsia"/>
              </w:rPr>
              <w:t>年度工作成绩优良给予“嘉奖”1人 廊坊市教育局 201</w:t>
            </w:r>
            <w:r>
              <w:rPr>
                <w:rFonts w:hint="eastAsia"/>
                <w:lang w:val="en-US" w:eastAsia="zh-CN"/>
              </w:rPr>
              <w:t>9</w:t>
            </w:r>
            <w:r>
              <w:rPr>
                <w:rFonts w:hint="eastAsia"/>
              </w:rPr>
              <w:t>年</w:t>
            </w:r>
            <w:r>
              <w:rPr>
                <w:rFonts w:hint="eastAsia"/>
                <w:lang w:val="en-US" w:eastAsia="zh-CN"/>
              </w:rPr>
              <w:t>8</w:t>
            </w:r>
            <w:r>
              <w:rPr>
                <w:rFonts w:hint="eastAsia"/>
              </w:rPr>
              <w:t>月</w:t>
            </w:r>
            <w:r>
              <w:rPr>
                <w:rFonts w:hint="eastAsia"/>
                <w:lang w:val="en-US" w:eastAsia="zh-CN"/>
              </w:rPr>
              <w:t xml:space="preserve">           </w:t>
            </w:r>
            <w:r>
              <w:rPr>
                <w:rFonts w:hint="eastAsia"/>
              </w:rPr>
              <w:t>………………………………………</w:t>
            </w:r>
            <w:r>
              <w:rPr>
                <w:rFonts w:hint="eastAsia"/>
                <w:lang w:val="en-US" w:eastAsia="zh-CN"/>
              </w:rPr>
              <w:t>92</w:t>
            </w:r>
            <w:r>
              <w:rPr>
                <w:rFonts w:hint="eastAsia"/>
              </w:rPr>
              <w:t>页</w:t>
            </w:r>
          </w:p>
          <w:p>
            <w:pPr>
              <w:spacing w:line="280" w:lineRule="exact"/>
            </w:pPr>
            <w:r>
              <w:rPr>
                <w:rFonts w:hint="eastAsia"/>
              </w:rPr>
              <w:t>1</w:t>
            </w:r>
            <w:r>
              <w:rPr>
                <w:rFonts w:hint="eastAsia"/>
                <w:lang w:val="en-US" w:eastAsia="zh-CN"/>
              </w:rPr>
              <w:t>3</w:t>
            </w:r>
            <w:r>
              <w:rPr>
                <w:rFonts w:hint="eastAsia"/>
              </w:rPr>
              <w:t>、20</w:t>
            </w:r>
            <w:r>
              <w:rPr>
                <w:rFonts w:hint="eastAsia"/>
                <w:lang w:val="en-US" w:eastAsia="zh-CN"/>
              </w:rPr>
              <w:t>22</w:t>
            </w:r>
            <w:r>
              <w:rPr>
                <w:rFonts w:hint="eastAsia"/>
              </w:rPr>
              <w:t>年度工作成绩优良给予“嘉奖”1人 廊坊市教育局 20</w:t>
            </w:r>
            <w:r>
              <w:rPr>
                <w:rFonts w:hint="eastAsia"/>
                <w:lang w:val="en-US" w:eastAsia="zh-CN"/>
              </w:rPr>
              <w:t>23</w:t>
            </w:r>
            <w:r>
              <w:rPr>
                <w:rFonts w:hint="eastAsia"/>
              </w:rPr>
              <w:t>年</w:t>
            </w:r>
          </w:p>
          <w:p>
            <w:pPr>
              <w:spacing w:line="280" w:lineRule="exact"/>
              <w:rPr>
                <w:rFonts w:hint="default" w:eastAsia="宋体"/>
                <w:sz w:val="18"/>
                <w:szCs w:val="18"/>
                <w:lang w:val="en-US" w:eastAsia="zh-CN"/>
              </w:rPr>
            </w:pPr>
            <w:r>
              <w:rPr>
                <w:rFonts w:hint="eastAsia"/>
              </w:rPr>
              <w:t>…………………………………………</w:t>
            </w:r>
            <w:r>
              <w:rPr>
                <w:rFonts w:hint="eastAsia"/>
                <w:lang w:val="en-US" w:eastAsia="zh-CN"/>
              </w:rPr>
              <w:t>93</w:t>
            </w:r>
            <w:r>
              <w:rPr>
                <w:rFonts w:hint="eastAsia"/>
              </w:rPr>
              <w:t>页</w:t>
            </w:r>
          </w:p>
        </w:tc>
      </w:tr>
      <w:tr>
        <w:tblPrEx>
          <w:tblCellMar>
            <w:top w:w="0" w:type="dxa"/>
            <w:left w:w="108" w:type="dxa"/>
            <w:bottom w:w="0" w:type="dxa"/>
            <w:right w:w="108" w:type="dxa"/>
          </w:tblCellMar>
        </w:tblPrEx>
        <w:trPr>
          <w:gridBefore w:val="1"/>
          <w:wBefore w:w="10" w:type="dxa"/>
          <w:trHeight w:val="1137" w:hRule="atLeast"/>
          <w:jc w:val="center"/>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46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科研成果</w:t>
            </w:r>
          </w:p>
        </w:tc>
        <w:tc>
          <w:tcPr>
            <w:tcW w:w="6542" w:type="dxa"/>
            <w:gridSpan w:val="12"/>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 w:val="18"/>
                <w:szCs w:val="18"/>
              </w:rPr>
              <w:t>河北省</w:t>
            </w:r>
            <w:r>
              <w:rPr>
                <w:rFonts w:hint="eastAsia" w:ascii="宋体" w:hAnsi="宋体"/>
                <w:sz w:val="18"/>
                <w:szCs w:val="18"/>
                <w:lang w:eastAsia="zh-CN"/>
              </w:rPr>
              <w:t>第十一届优秀教育科研、教学实验</w:t>
            </w:r>
            <w:r>
              <w:rPr>
                <w:rFonts w:ascii="宋体" w:hAnsi="宋体"/>
                <w:sz w:val="18"/>
                <w:szCs w:val="18"/>
              </w:rPr>
              <w:t>成果奖</w:t>
            </w:r>
            <w:r>
              <w:rPr>
                <w:rFonts w:hint="eastAsia" w:ascii="宋体" w:hAnsi="宋体"/>
                <w:sz w:val="18"/>
                <w:szCs w:val="18"/>
                <w:lang w:eastAsia="zh-CN"/>
              </w:rPr>
              <w:t>论文类二等奖</w:t>
            </w:r>
            <w:r>
              <w:rPr>
                <w:rFonts w:hint="eastAsia" w:ascii="宋体" w:hAnsi="宋体"/>
                <w:sz w:val="18"/>
                <w:szCs w:val="18"/>
                <w:lang w:val="en-US" w:eastAsia="zh-CN"/>
              </w:rPr>
              <w:t xml:space="preserve">  《在历史教学中如何提高学生学习兴趣》   </w:t>
            </w:r>
            <w:r>
              <w:rPr>
                <w:rFonts w:hint="eastAsia" w:ascii="宋体" w:hAnsi="宋体"/>
                <w:sz w:val="18"/>
                <w:szCs w:val="18"/>
              </w:rPr>
              <w:t>200</w:t>
            </w:r>
            <w:r>
              <w:rPr>
                <w:rFonts w:hint="eastAsia" w:ascii="宋体" w:hAnsi="宋体"/>
                <w:sz w:val="18"/>
                <w:szCs w:val="18"/>
                <w:lang w:val="en-US" w:eastAsia="zh-CN"/>
              </w:rPr>
              <w:t>8</w:t>
            </w:r>
            <w:r>
              <w:rPr>
                <w:rFonts w:hint="eastAsia" w:ascii="宋体" w:hAnsi="宋体"/>
                <w:sz w:val="18"/>
                <w:szCs w:val="18"/>
              </w:rPr>
              <w:t>年</w:t>
            </w:r>
            <w:r>
              <w:rPr>
                <w:rFonts w:hint="eastAsia" w:ascii="宋体" w:hAnsi="宋体"/>
                <w:sz w:val="18"/>
                <w:szCs w:val="18"/>
                <w:lang w:val="en-US" w:eastAsia="zh-CN"/>
              </w:rPr>
              <w:t>6</w:t>
            </w:r>
            <w:r>
              <w:rPr>
                <w:rFonts w:hint="eastAsia" w:ascii="宋体" w:hAnsi="宋体"/>
                <w:sz w:val="18"/>
                <w:szCs w:val="18"/>
              </w:rPr>
              <w:t xml:space="preserve">月， </w:t>
            </w:r>
            <w:r>
              <w:rPr>
                <w:rFonts w:ascii="宋体" w:hAnsi="宋体"/>
                <w:szCs w:val="21"/>
              </w:rPr>
              <w:t xml:space="preserve"> </w:t>
            </w:r>
            <w:r>
              <w:rPr>
                <w:rFonts w:hint="eastAsia" w:ascii="宋体" w:hAnsi="宋体"/>
                <w:szCs w:val="21"/>
                <w:lang w:val="en-US" w:eastAsia="zh-CN"/>
              </w:rPr>
              <w:t xml:space="preserve">                    148页            </w:t>
            </w:r>
          </w:p>
        </w:tc>
      </w:tr>
      <w:tr>
        <w:tblPrEx>
          <w:tblCellMar>
            <w:top w:w="0" w:type="dxa"/>
            <w:left w:w="108" w:type="dxa"/>
            <w:bottom w:w="0" w:type="dxa"/>
            <w:right w:w="108" w:type="dxa"/>
          </w:tblCellMar>
        </w:tblPrEx>
        <w:trPr>
          <w:trHeight w:val="872"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6</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论文著作</w:t>
            </w:r>
          </w:p>
        </w:tc>
        <w:tc>
          <w:tcPr>
            <w:tcW w:w="8011" w:type="dxa"/>
            <w:gridSpan w:val="15"/>
            <w:tcBorders>
              <w:top w:val="single" w:color="auto" w:sz="4" w:space="0"/>
              <w:left w:val="nil"/>
              <w:bottom w:val="single" w:color="auto" w:sz="4" w:space="0"/>
              <w:right w:val="single" w:color="auto" w:sz="4" w:space="0"/>
            </w:tcBorders>
            <w:vAlign w:val="center"/>
          </w:tcPr>
          <w:p>
            <w:pPr>
              <w:spacing w:line="280" w:lineRule="exact"/>
              <w:rPr>
                <w:sz w:val="18"/>
                <w:szCs w:val="18"/>
              </w:rPr>
            </w:pPr>
            <w:r>
              <w:rPr>
                <w:rFonts w:hint="eastAsia"/>
                <w:sz w:val="18"/>
                <w:szCs w:val="18"/>
              </w:rPr>
              <w:t>1、《</w:t>
            </w:r>
            <w:r>
              <w:rPr>
                <w:rFonts w:hint="eastAsia"/>
                <w:sz w:val="18"/>
                <w:szCs w:val="18"/>
                <w:lang w:eastAsia="zh-CN"/>
              </w:rPr>
              <w:t>让历史走“近”现实</w:t>
            </w:r>
            <w:r>
              <w:rPr>
                <w:rFonts w:hint="eastAsia"/>
                <w:sz w:val="18"/>
                <w:szCs w:val="18"/>
              </w:rPr>
              <w:t>》，《学苑教育》，2</w:t>
            </w:r>
            <w:r>
              <w:rPr>
                <w:rFonts w:hint="eastAsia"/>
                <w:sz w:val="18"/>
                <w:szCs w:val="18"/>
                <w:lang w:val="en-US" w:eastAsia="zh-CN"/>
              </w:rPr>
              <w:t>023</w:t>
            </w:r>
            <w:r>
              <w:rPr>
                <w:rFonts w:hint="eastAsia"/>
                <w:sz w:val="18"/>
                <w:szCs w:val="18"/>
              </w:rPr>
              <w:t>年</w:t>
            </w:r>
            <w:r>
              <w:rPr>
                <w:rFonts w:hint="eastAsia"/>
                <w:sz w:val="18"/>
                <w:szCs w:val="18"/>
                <w:lang w:val="en-US" w:eastAsia="zh-CN"/>
              </w:rPr>
              <w:t>7</w:t>
            </w:r>
            <w:r>
              <w:rPr>
                <w:rFonts w:hint="eastAsia"/>
                <w:sz w:val="18"/>
                <w:szCs w:val="18"/>
              </w:rPr>
              <w:t>月，独著，与从事专业相同</w:t>
            </w:r>
            <w:r>
              <w:rPr>
                <w:rFonts w:hint="eastAsia"/>
                <w:sz w:val="18"/>
                <w:szCs w:val="18"/>
                <w:lang w:val="en-US" w:eastAsia="zh-CN"/>
              </w:rPr>
              <w:t xml:space="preserve">    </w:t>
            </w:r>
            <w:r>
              <w:rPr>
                <w:rFonts w:hint="eastAsia"/>
                <w:sz w:val="18"/>
                <w:szCs w:val="18"/>
              </w:rPr>
              <w:t xml:space="preserve">… </w:t>
            </w:r>
            <w:r>
              <w:rPr>
                <w:rFonts w:hint="eastAsia"/>
                <w:lang w:val="en-US" w:eastAsia="zh-CN"/>
              </w:rPr>
              <w:t>79</w:t>
            </w:r>
            <w:r>
              <w:rPr>
                <w:rFonts w:hint="eastAsia"/>
              </w:rPr>
              <w:t>-</w:t>
            </w:r>
            <w:r>
              <w:rPr>
                <w:rFonts w:hint="eastAsia"/>
                <w:lang w:val="en-US" w:eastAsia="zh-CN"/>
              </w:rPr>
              <w:t>-81</w:t>
            </w:r>
            <w:r>
              <w:rPr>
                <w:rFonts w:hint="eastAsia"/>
                <w:sz w:val="18"/>
                <w:szCs w:val="18"/>
              </w:rPr>
              <w:t>页</w:t>
            </w:r>
          </w:p>
          <w:p>
            <w:pPr>
              <w:spacing w:line="280" w:lineRule="exact"/>
            </w:pPr>
            <w:r>
              <w:rPr>
                <w:rFonts w:hint="eastAsia"/>
                <w:sz w:val="18"/>
                <w:szCs w:val="18"/>
              </w:rPr>
              <w:t>2、《</w:t>
            </w:r>
            <w:r>
              <w:rPr>
                <w:rFonts w:hint="eastAsia"/>
                <w:sz w:val="18"/>
                <w:szCs w:val="18"/>
                <w:lang w:eastAsia="zh-CN"/>
              </w:rPr>
              <w:t>中考历史开卷开始复习策略</w:t>
            </w:r>
            <w:r>
              <w:rPr>
                <w:rFonts w:hint="eastAsia"/>
                <w:sz w:val="18"/>
                <w:szCs w:val="18"/>
              </w:rPr>
              <w:t>》，《学苑教育》 2011年</w:t>
            </w:r>
            <w:r>
              <w:rPr>
                <w:rFonts w:hint="eastAsia"/>
                <w:sz w:val="18"/>
                <w:szCs w:val="18"/>
                <w:lang w:val="en-US" w:eastAsia="zh-CN"/>
              </w:rPr>
              <w:t>9</w:t>
            </w:r>
            <w:r>
              <w:rPr>
                <w:rFonts w:hint="eastAsia"/>
                <w:sz w:val="18"/>
                <w:szCs w:val="18"/>
              </w:rPr>
              <w:t>月，独著，与从事专业相同  …</w:t>
            </w:r>
            <w:r>
              <w:rPr>
                <w:rFonts w:hint="eastAsia"/>
              </w:rPr>
              <w:t>8</w:t>
            </w:r>
            <w:r>
              <w:rPr>
                <w:rFonts w:hint="eastAsia"/>
                <w:lang w:val="en-US" w:eastAsia="zh-CN"/>
              </w:rPr>
              <w:t>4</w:t>
            </w:r>
            <w:r>
              <w:rPr>
                <w:rFonts w:hint="eastAsia"/>
              </w:rPr>
              <w:t>-</w:t>
            </w:r>
            <w:r>
              <w:rPr>
                <w:rFonts w:hint="eastAsia"/>
                <w:lang w:val="en-US" w:eastAsia="zh-CN"/>
              </w:rPr>
              <w:t>85</w:t>
            </w:r>
            <w:r>
              <w:rPr>
                <w:rFonts w:hint="eastAsia"/>
                <w:sz w:val="18"/>
                <w:szCs w:val="18"/>
              </w:rPr>
              <w:t>页</w:t>
            </w:r>
            <w:bookmarkStart w:id="0" w:name="_GoBack"/>
            <w:bookmarkEnd w:id="0"/>
          </w:p>
        </w:tc>
      </w:tr>
      <w:tr>
        <w:tblPrEx>
          <w:tblCellMar>
            <w:top w:w="0" w:type="dxa"/>
            <w:left w:w="108" w:type="dxa"/>
            <w:bottom w:w="0" w:type="dxa"/>
            <w:right w:w="108" w:type="dxa"/>
          </w:tblCellMar>
        </w:tblPrEx>
        <w:trPr>
          <w:trHeight w:val="624"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7</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破格条件</w:t>
            </w:r>
          </w:p>
        </w:tc>
        <w:tc>
          <w:tcPr>
            <w:tcW w:w="8011"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p>
        </w:tc>
      </w:tr>
      <w:tr>
        <w:tblPrEx>
          <w:tblCellMar>
            <w:top w:w="0" w:type="dxa"/>
            <w:left w:w="108" w:type="dxa"/>
            <w:bottom w:w="0" w:type="dxa"/>
            <w:right w:w="108" w:type="dxa"/>
          </w:tblCellMar>
        </w:tblPrEx>
        <w:trPr>
          <w:trHeight w:val="1370"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8</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推荐单位</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pPr>
              <w:ind w:firstLine="210" w:firstLineChars="100"/>
              <w:rPr>
                <w:rFonts w:ascii="宋体" w:hAnsi="宋体"/>
                <w:szCs w:val="21"/>
              </w:rPr>
            </w:pPr>
            <w:r>
              <w:rPr>
                <w:rFonts w:ascii="宋体" w:hAnsi="宋体"/>
                <w:szCs w:val="21"/>
              </w:rPr>
              <w:t>意见：</w:t>
            </w:r>
          </w:p>
          <w:p>
            <w:pPr>
              <w:ind w:firstLine="210" w:firstLineChars="1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1085"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9</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主管部门</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pPr>
              <w:ind w:firstLine="210" w:firstLineChars="100"/>
              <w:rPr>
                <w:rFonts w:ascii="宋体" w:hAnsi="宋体"/>
                <w:szCs w:val="21"/>
              </w:rPr>
            </w:pPr>
            <w:r>
              <w:rPr>
                <w:rFonts w:ascii="宋体" w:hAnsi="宋体"/>
                <w:szCs w:val="21"/>
              </w:rPr>
              <w:t>意见：</w:t>
            </w:r>
          </w:p>
          <w:p>
            <w:pPr>
              <w:ind w:firstLine="210" w:firstLineChars="1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1394"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10</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县（市、区）</w:t>
            </w:r>
          </w:p>
          <w:p>
            <w:pPr>
              <w:jc w:val="center"/>
              <w:rPr>
                <w:rFonts w:ascii="宋体" w:hAnsi="宋体"/>
                <w:szCs w:val="21"/>
              </w:rPr>
            </w:pPr>
            <w:r>
              <w:rPr>
                <w:rFonts w:ascii="宋体" w:hAnsi="宋体"/>
                <w:szCs w:val="21"/>
              </w:rPr>
              <w:t>职改办</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pPr>
              <w:ind w:firstLine="210" w:firstLineChars="100"/>
              <w:rPr>
                <w:rFonts w:ascii="宋体" w:hAnsi="宋体"/>
                <w:szCs w:val="21"/>
              </w:rPr>
            </w:pPr>
            <w:r>
              <w:rPr>
                <w:rFonts w:ascii="宋体" w:hAnsi="宋体"/>
                <w:szCs w:val="21"/>
              </w:rPr>
              <w:t>意见：</w:t>
            </w:r>
          </w:p>
          <w:p>
            <w:pPr>
              <w:ind w:firstLine="2730" w:firstLineChars="13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ind w:left="5565" w:leftChars="1300" w:hanging="2835" w:hangingChars="1350"/>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1217"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11</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设区市、</w:t>
            </w:r>
          </w:p>
          <w:p>
            <w:pPr>
              <w:jc w:val="center"/>
              <w:rPr>
                <w:rFonts w:ascii="宋体" w:hAnsi="宋体"/>
                <w:szCs w:val="21"/>
              </w:rPr>
            </w:pPr>
            <w:r>
              <w:rPr>
                <w:rFonts w:ascii="宋体" w:hAnsi="宋体"/>
                <w:szCs w:val="21"/>
              </w:rPr>
              <w:t>省直管县（市）、省直部门职改办意见</w:t>
            </w:r>
          </w:p>
        </w:tc>
        <w:tc>
          <w:tcPr>
            <w:tcW w:w="8011" w:type="dxa"/>
            <w:gridSpan w:val="15"/>
            <w:tcBorders>
              <w:top w:val="single" w:color="auto" w:sz="4" w:space="0"/>
              <w:left w:val="nil"/>
              <w:bottom w:val="single" w:color="auto" w:sz="4" w:space="0"/>
              <w:right w:val="single" w:color="auto" w:sz="4" w:space="0"/>
            </w:tcBorders>
            <w:vAlign w:val="bottom"/>
          </w:tcPr>
          <w:p>
            <w:pPr>
              <w:rPr>
                <w:rFonts w:ascii="宋体" w:hAnsi="宋体"/>
                <w:szCs w:val="21"/>
              </w:rPr>
            </w:pPr>
            <w:r>
              <w:rPr>
                <w:rFonts w:ascii="宋体" w:hAnsi="宋体"/>
                <w:szCs w:val="21"/>
              </w:rPr>
              <w:t xml:space="preserve">   意见：</w:t>
            </w:r>
          </w:p>
          <w:p>
            <w:pPr>
              <w:ind w:firstLine="2730" w:firstLineChars="1300"/>
              <w:rPr>
                <w:rFonts w:ascii="宋体" w:hAnsi="宋体"/>
                <w:szCs w:val="21"/>
              </w:rPr>
            </w:pPr>
          </w:p>
          <w:p>
            <w:pPr>
              <w:ind w:firstLine="315" w:firstLineChars="15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1066"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12</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省职改办</w:t>
            </w:r>
          </w:p>
          <w:p>
            <w:pPr>
              <w:jc w:val="center"/>
              <w:rPr>
                <w:rFonts w:ascii="宋体" w:hAnsi="宋体"/>
                <w:szCs w:val="21"/>
              </w:rPr>
            </w:pPr>
            <w:r>
              <w:rPr>
                <w:rFonts w:ascii="宋体" w:hAnsi="宋体"/>
                <w:szCs w:val="21"/>
              </w:rPr>
              <w:t>意   见</w:t>
            </w:r>
          </w:p>
        </w:tc>
        <w:tc>
          <w:tcPr>
            <w:tcW w:w="8011" w:type="dxa"/>
            <w:gridSpan w:val="15"/>
            <w:tcBorders>
              <w:top w:val="single" w:color="auto" w:sz="4" w:space="0"/>
              <w:left w:val="nil"/>
              <w:bottom w:val="single" w:color="auto" w:sz="4" w:space="0"/>
              <w:right w:val="single" w:color="auto" w:sz="4" w:space="0"/>
            </w:tcBorders>
          </w:tcPr>
          <w:p>
            <w:pPr>
              <w:ind w:firstLine="420" w:firstLineChars="200"/>
              <w:rPr>
                <w:rFonts w:ascii="宋体" w:hAnsi="宋体"/>
                <w:szCs w:val="21"/>
              </w:rPr>
            </w:pPr>
            <w:r>
              <w:rPr>
                <w:rFonts w:ascii="宋体" w:hAnsi="宋体"/>
                <w:szCs w:val="21"/>
              </w:rPr>
              <w:t>意见：</w:t>
            </w:r>
          </w:p>
          <w:p>
            <w:pPr>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szCs w:val="21"/>
              </w:rPr>
              <w:t xml:space="preserve">审核人签名：                  负责人签名：      </w:t>
            </w:r>
          </w:p>
          <w:p>
            <w:pPr>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1819" w:hRule="atLeast"/>
          <w:jc w:val="center"/>
        </w:trPr>
        <w:tc>
          <w:tcPr>
            <w:tcW w:w="9805" w:type="dxa"/>
            <w:gridSpan w:val="19"/>
            <w:tcBorders>
              <w:top w:val="single" w:color="auto" w:sz="4" w:space="0"/>
              <w:left w:val="single" w:color="auto" w:sz="4" w:space="0"/>
              <w:bottom w:val="single" w:color="auto" w:sz="4" w:space="0"/>
              <w:right w:val="single" w:color="auto" w:sz="4" w:space="0"/>
            </w:tcBorders>
            <w:vAlign w:val="center"/>
          </w:tcPr>
          <w:p>
            <w:pPr>
              <w:spacing w:line="220" w:lineRule="exact"/>
              <w:rPr>
                <w:rFonts w:ascii="宋体" w:hAnsi="宋体"/>
                <w:szCs w:val="21"/>
              </w:rPr>
            </w:pPr>
            <w:r>
              <w:rPr>
                <w:rFonts w:ascii="宋体" w:hAnsi="宋体"/>
                <w:szCs w:val="21"/>
              </w:rPr>
              <w:t>填表说明：</w:t>
            </w:r>
          </w:p>
          <w:p>
            <w:pPr>
              <w:spacing w:line="220" w:lineRule="exact"/>
              <w:rPr>
                <w:rFonts w:ascii="宋体" w:hAnsi="宋体"/>
                <w:szCs w:val="21"/>
              </w:rPr>
            </w:pPr>
            <w:r>
              <w:rPr>
                <w:rFonts w:ascii="宋体" w:hAnsi="宋体"/>
                <w:szCs w:val="21"/>
              </w:rPr>
              <w:t>1、此表由申报人员本人按照申报相应专业资格条件填写并经组织审核后，逐级上报。</w:t>
            </w:r>
          </w:p>
          <w:p>
            <w:pPr>
              <w:spacing w:line="220" w:lineRule="exact"/>
              <w:rPr>
                <w:rFonts w:ascii="宋体" w:hAnsi="宋体"/>
                <w:szCs w:val="21"/>
              </w:rPr>
            </w:pPr>
            <w:r>
              <w:rPr>
                <w:rFonts w:ascii="宋体" w:hAnsi="宋体"/>
                <w:szCs w:val="21"/>
              </w:rPr>
              <w:t>2、一律正反打印，一式三份，其中一份在单位公示使用，两份装袋供省职改办存档和高级评委会使用。</w:t>
            </w:r>
          </w:p>
          <w:p>
            <w:pPr>
              <w:spacing w:line="220" w:lineRule="exact"/>
              <w:rPr>
                <w:rFonts w:ascii="宋体" w:hAnsi="宋体"/>
                <w:szCs w:val="21"/>
              </w:rPr>
            </w:pPr>
            <w:r>
              <w:rPr>
                <w:rFonts w:ascii="宋体" w:hAnsi="宋体"/>
                <w:szCs w:val="21"/>
              </w:rPr>
              <w:t>3、行政职务包括股、科、处级及其以上职务。有行政职务的必须填写，否则视为弄虚作假。</w:t>
            </w:r>
          </w:p>
          <w:p>
            <w:pPr>
              <w:spacing w:line="220" w:lineRule="exact"/>
              <w:rPr>
                <w:rFonts w:ascii="宋体" w:hAnsi="宋体"/>
                <w:szCs w:val="21"/>
              </w:rPr>
            </w:pPr>
            <w:r>
              <w:rPr>
                <w:rFonts w:ascii="宋体" w:hAnsi="宋体"/>
                <w:szCs w:val="21"/>
              </w:rPr>
              <w:t>4、表中2、3、4、5、6、7项均指取得现专业资格后的情况。</w:t>
            </w:r>
          </w:p>
          <w:p>
            <w:pPr>
              <w:spacing w:line="220" w:lineRule="exact"/>
              <w:rPr>
                <w:rFonts w:ascii="宋体" w:hAnsi="宋体"/>
                <w:szCs w:val="21"/>
              </w:rPr>
            </w:pPr>
            <w:r>
              <w:rPr>
                <w:rFonts w:ascii="宋体" w:hAnsi="宋体"/>
                <w:szCs w:val="21"/>
              </w:rPr>
              <w:t>5、“取得现任职资格后基层工作年限”栏，仅教育、卫生专业申报人员填写。</w:t>
            </w:r>
          </w:p>
          <w:p>
            <w:pPr>
              <w:spacing w:line="220" w:lineRule="exact"/>
              <w:rPr>
                <w:rFonts w:ascii="宋体" w:hAnsi="宋体"/>
                <w:szCs w:val="21"/>
              </w:rPr>
            </w:pPr>
            <w:r>
              <w:rPr>
                <w:rFonts w:ascii="宋体" w:hAnsi="宋体"/>
                <w:szCs w:val="21"/>
              </w:rPr>
              <w:t>6、属正常晋升人员“破格条件”栏不再填写。</w:t>
            </w:r>
          </w:p>
          <w:p>
            <w:pPr>
              <w:spacing w:line="220" w:lineRule="exact"/>
              <w:rPr>
                <w:rFonts w:ascii="宋体" w:hAnsi="宋体"/>
                <w:szCs w:val="21"/>
              </w:rPr>
            </w:pPr>
            <w:r>
              <w:rPr>
                <w:rFonts w:ascii="宋体" w:hAnsi="宋体"/>
                <w:szCs w:val="21"/>
              </w:rPr>
              <w:t>7、表中8—12项填写明确意见：××同志所有申报材料是否真实、有效，是否符合任职条件，是否准予申报。</w:t>
            </w:r>
          </w:p>
        </w:tc>
      </w:tr>
    </w:tbl>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Y1YzE1NTJkZGRmOThhZmE2MTc0MjliYjBkNTFhYjcifQ=="/>
  </w:docVars>
  <w:rsids>
    <w:rsidRoot w:val="005A63E7"/>
    <w:rsid w:val="001B7E01"/>
    <w:rsid w:val="00254CA6"/>
    <w:rsid w:val="00272EF8"/>
    <w:rsid w:val="002B33D6"/>
    <w:rsid w:val="002F2668"/>
    <w:rsid w:val="00324134"/>
    <w:rsid w:val="003A24FE"/>
    <w:rsid w:val="003D2D43"/>
    <w:rsid w:val="003E6D49"/>
    <w:rsid w:val="004041E0"/>
    <w:rsid w:val="005264FF"/>
    <w:rsid w:val="00560E05"/>
    <w:rsid w:val="005A63E7"/>
    <w:rsid w:val="005A725A"/>
    <w:rsid w:val="006350D3"/>
    <w:rsid w:val="006377F7"/>
    <w:rsid w:val="007223CF"/>
    <w:rsid w:val="007A1134"/>
    <w:rsid w:val="008908BE"/>
    <w:rsid w:val="008C5692"/>
    <w:rsid w:val="0095728E"/>
    <w:rsid w:val="00B54652"/>
    <w:rsid w:val="00C670EA"/>
    <w:rsid w:val="00C97239"/>
    <w:rsid w:val="00D2615C"/>
    <w:rsid w:val="00D32199"/>
    <w:rsid w:val="00DA5945"/>
    <w:rsid w:val="00DD38DD"/>
    <w:rsid w:val="00E041A7"/>
    <w:rsid w:val="00EC5EDE"/>
    <w:rsid w:val="00ED7894"/>
    <w:rsid w:val="00EF6498"/>
    <w:rsid w:val="00F44971"/>
    <w:rsid w:val="00F57E0F"/>
    <w:rsid w:val="00F74FC9"/>
    <w:rsid w:val="02037953"/>
    <w:rsid w:val="08F63221"/>
    <w:rsid w:val="38BD3C3C"/>
    <w:rsid w:val="42FA2EFA"/>
    <w:rsid w:val="46F6772C"/>
    <w:rsid w:val="4B136846"/>
    <w:rsid w:val="6CA217D2"/>
    <w:rsid w:val="782E034D"/>
    <w:rsid w:val="7C3D012D"/>
    <w:rsid w:val="7E3D1AEF"/>
    <w:rsid w:val="7F9F6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廊坊七中</Company>
  <Pages>2</Pages>
  <Words>1346</Words>
  <Characters>1442</Characters>
  <Lines>18</Lines>
  <Paragraphs>5</Paragraphs>
  <TotalTime>2</TotalTime>
  <ScaleCrop>false</ScaleCrop>
  <LinksUpToDate>false</LinksUpToDate>
  <CharactersWithSpaces>2164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2021-07-31T08:53:00Z</dcterms:created>
  <dc:creator>李文慧</dc:creator>
  <cp:lastModifiedBy>水墨丹青</cp:lastModifiedBy>
  <cp:lastPrinted>2021-08-02T08:04:00Z</cp:lastPrinted>
  <dcterms:modified xsi:type="dcterms:W3CDTF">2023-08-22T11:22:42Z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52D7C11B10C9406F8D81C05CA80E5740_12</vt:lpwstr>
  </property>
</Properties>
</file>