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center"/>
        <w:rPr>
          <w:rFonts w:hint="eastAsia" w:ascii="黑体" w:hAnsi="黑体" w:eastAsia="黑体" w:cs="黑体"/>
          <w:b/>
          <w:bCs/>
          <w:color w:val="000000"/>
          <w:kern w:val="0"/>
          <w:sz w:val="40"/>
          <w:szCs w:val="40"/>
          <w:lang w:val="en-US" w:eastAsia="zh-CN" w:bidi="ar"/>
        </w:rPr>
      </w:pPr>
      <w:r>
        <w:rPr>
          <w:rFonts w:hint="eastAsia" w:ascii="黑体" w:hAnsi="黑体" w:eastAsia="黑体" w:cs="黑体"/>
          <w:b/>
          <w:bCs/>
          <w:color w:val="000000"/>
          <w:kern w:val="0"/>
          <w:sz w:val="40"/>
          <w:szCs w:val="40"/>
          <w:lang w:val="en-US" w:eastAsia="zh-CN" w:bidi="ar"/>
        </w:rPr>
        <w:t>述职报告</w:t>
      </w:r>
    </w:p>
    <w:p>
      <w:pPr>
        <w:keepNext w:val="0"/>
        <w:keepLines w:val="0"/>
        <w:widowControl/>
        <w:suppressLineNumbers w:val="0"/>
        <w:jc w:val="center"/>
        <w:rPr>
          <w:rFonts w:hint="default"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王诚远</w:t>
      </w:r>
    </w:p>
    <w:p>
      <w:pPr>
        <w:keepNext w:val="0"/>
        <w:keepLines w:val="0"/>
        <w:pageBreakBefore w:val="0"/>
        <w:widowControl w:val="0"/>
        <w:kinsoku/>
        <w:wordWrap/>
        <w:overflowPunct/>
        <w:topLinePunct w:val="0"/>
        <w:autoSpaceDE/>
        <w:autoSpaceDN/>
        <w:bidi w:val="0"/>
        <w:adjustRightInd w:val="0"/>
        <w:snapToGrid w:val="0"/>
        <w:spacing w:line="24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自1994年参加工作以来，本人一直从事高中语文教学工作，并兼任班主任、高中语文教研组长、年级备课组长。2006年12月取得中学语文高级教师资格；2023年12月取得</w:t>
      </w:r>
      <w:bookmarkStart w:id="0" w:name="_GoBack"/>
      <w:bookmarkEnd w:id="0"/>
      <w:r>
        <w:rPr>
          <w:rFonts w:hint="eastAsia" w:ascii="仿宋" w:hAnsi="仿宋" w:eastAsia="仿宋" w:cs="仿宋"/>
          <w:sz w:val="28"/>
          <w:szCs w:val="28"/>
          <w:lang w:val="en-US" w:eastAsia="zh-CN"/>
        </w:rPr>
        <w:t>。</w:t>
      </w:r>
    </w:p>
    <w:p>
      <w:pPr>
        <w:keepNext w:val="0"/>
        <w:keepLines w:val="0"/>
        <w:pageBreakBefore w:val="0"/>
        <w:widowControl w:val="0"/>
        <w:kinsoku/>
        <w:wordWrap/>
        <w:overflowPunct/>
        <w:topLinePunct w:val="0"/>
        <w:autoSpaceDE/>
        <w:autoSpaceDN/>
        <w:bidi w:val="0"/>
        <w:adjustRightInd w:val="0"/>
        <w:snapToGrid w:val="0"/>
        <w:spacing w:line="24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现将任现职以来的政治思想和业务工作做简单总结。</w:t>
      </w:r>
    </w:p>
    <w:p>
      <w:pPr>
        <w:keepNext w:val="0"/>
        <w:keepLines w:val="0"/>
        <w:pageBreakBefore w:val="0"/>
        <w:widowControl w:val="0"/>
        <w:kinsoku/>
        <w:wordWrap/>
        <w:overflowPunct/>
        <w:topLinePunct w:val="0"/>
        <w:autoSpaceDE/>
        <w:autoSpaceDN/>
        <w:bidi w:val="0"/>
        <w:adjustRightInd w:val="0"/>
        <w:snapToGrid w:val="0"/>
        <w:spacing w:line="24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一、政治思想方面</w:t>
      </w:r>
    </w:p>
    <w:p>
      <w:pPr>
        <w:keepNext w:val="0"/>
        <w:keepLines w:val="0"/>
        <w:pageBreakBefore w:val="0"/>
        <w:widowControl w:val="0"/>
        <w:kinsoku/>
        <w:wordWrap/>
        <w:overflowPunct/>
        <w:topLinePunct w:val="0"/>
        <w:autoSpaceDE/>
        <w:autoSpaceDN/>
        <w:bidi w:val="0"/>
        <w:adjustRightInd w:val="0"/>
        <w:snapToGrid w:val="0"/>
        <w:spacing w:line="24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深入学习贯彻习近平新时代中国特色社会主义思想，遵守中华人民共和国宪法和法律法规；遵守新时代教师职业道德规范，具有高尚的师德修养、职业道德和责任意识，爱岗敬业，关爱学生，为人师表，教书育人；切实履行教师岗位职责和义务。 </w:t>
      </w:r>
    </w:p>
    <w:p>
      <w:pPr>
        <w:keepNext w:val="0"/>
        <w:keepLines w:val="0"/>
        <w:pageBreakBefore w:val="0"/>
        <w:widowControl w:val="0"/>
        <w:kinsoku/>
        <w:wordWrap/>
        <w:overflowPunct/>
        <w:topLinePunct w:val="0"/>
        <w:autoSpaceDE/>
        <w:autoSpaceDN/>
        <w:bidi w:val="0"/>
        <w:adjustRightInd w:val="0"/>
        <w:snapToGrid w:val="0"/>
        <w:spacing w:line="24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二、年度考核情况</w:t>
      </w:r>
    </w:p>
    <w:p>
      <w:pPr>
        <w:keepNext w:val="0"/>
        <w:keepLines w:val="0"/>
        <w:pageBreakBefore w:val="0"/>
        <w:widowControl w:val="0"/>
        <w:kinsoku/>
        <w:wordWrap/>
        <w:overflowPunct/>
        <w:topLinePunct w:val="0"/>
        <w:autoSpaceDE/>
        <w:autoSpaceDN/>
        <w:bidi w:val="0"/>
        <w:adjustRightInd w:val="0"/>
        <w:snapToGrid w:val="0"/>
        <w:spacing w:line="24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取得高级教师职称后，有12次年度考核优秀，获嘉奖奖励，其中2010年和2011年获记三等功奖励；其余年度均为合格。</w:t>
      </w:r>
    </w:p>
    <w:p>
      <w:pPr>
        <w:keepNext w:val="0"/>
        <w:keepLines w:val="0"/>
        <w:pageBreakBefore w:val="0"/>
        <w:widowControl w:val="0"/>
        <w:kinsoku/>
        <w:wordWrap/>
        <w:overflowPunct/>
        <w:topLinePunct w:val="0"/>
        <w:autoSpaceDE/>
        <w:autoSpaceDN/>
        <w:bidi w:val="0"/>
        <w:adjustRightInd w:val="0"/>
        <w:snapToGrid w:val="0"/>
        <w:spacing w:line="24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三、专业技术工作经历</w:t>
      </w:r>
    </w:p>
    <w:p>
      <w:pPr>
        <w:keepNext w:val="0"/>
        <w:keepLines w:val="0"/>
        <w:pageBreakBefore w:val="0"/>
        <w:widowControl w:val="0"/>
        <w:kinsoku/>
        <w:wordWrap/>
        <w:overflowPunct/>
        <w:topLinePunct w:val="0"/>
        <w:autoSpaceDE/>
        <w:autoSpaceDN/>
        <w:bidi w:val="0"/>
        <w:adjustRightInd w:val="0"/>
        <w:snapToGrid w:val="0"/>
        <w:spacing w:line="24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具备相应的专业知识和教学教研能力，具备满足教学教研需要的计算机应用水平，能够自觉运用教学新理念和新技术，不断提高教育教学能力。任现职以来，年均完成教学工作量480学时，担任班主任工作17年，并兼任高中语文教研组长、年级备课组长和年级德育主任。2007年，</w:t>
      </w:r>
      <w:r>
        <w:rPr>
          <w:rFonts w:hint="default" w:ascii="仿宋" w:hAnsi="仿宋" w:eastAsia="仿宋" w:cs="仿宋"/>
          <w:sz w:val="28"/>
          <w:szCs w:val="28"/>
          <w:lang w:val="en-US" w:eastAsia="zh-CN"/>
        </w:rPr>
        <w:t>担任班主任的班级被评为省级先进班集体，班主任享受同级先进德育工作者待遇。</w:t>
      </w:r>
      <w:r>
        <w:rPr>
          <w:rFonts w:hint="eastAsia" w:ascii="仿宋" w:hAnsi="仿宋" w:eastAsia="仿宋" w:cs="仿宋"/>
          <w:sz w:val="28"/>
          <w:szCs w:val="28"/>
          <w:lang w:val="en-US" w:eastAsia="zh-CN"/>
        </w:rPr>
        <w:t>2021年被授予“河北省师德标兵”称号，2012年和2016年两次被授予“廊坊市师德标兵”称号。</w:t>
      </w:r>
    </w:p>
    <w:p>
      <w:pPr>
        <w:keepNext w:val="0"/>
        <w:keepLines w:val="0"/>
        <w:pageBreakBefore w:val="0"/>
        <w:widowControl w:val="0"/>
        <w:kinsoku/>
        <w:wordWrap/>
        <w:overflowPunct/>
        <w:topLinePunct w:val="0"/>
        <w:autoSpaceDE/>
        <w:autoSpaceDN/>
        <w:bidi w:val="0"/>
        <w:adjustRightInd w:val="0"/>
        <w:snapToGrid w:val="0"/>
        <w:spacing w:line="240" w:lineRule="auto"/>
        <w:ind w:firstLine="560" w:firstLineChars="200"/>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四、教学效果方面</w:t>
      </w:r>
    </w:p>
    <w:p>
      <w:pPr>
        <w:keepNext w:val="0"/>
        <w:keepLines w:val="0"/>
        <w:pageBreakBefore w:val="0"/>
        <w:widowControl w:val="0"/>
        <w:kinsoku/>
        <w:wordWrap/>
        <w:overflowPunct/>
        <w:topLinePunct w:val="0"/>
        <w:autoSpaceDE/>
        <w:autoSpaceDN/>
        <w:bidi w:val="0"/>
        <w:adjustRightInd w:val="0"/>
        <w:snapToGrid w:val="0"/>
        <w:spacing w:line="24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精通业务，治学严谨，教学艺术精湛，形成独到的教学风格，教学效果特别显著。2023年1月，代表学校参加河北省教育科学研究院组织的河北省中小学学科教学评比活动，《卖油翁》获河北省初中语文学科优质示范课三等奖；另有《“荷花淀”“小二黑结婚”“党费”联读》《芣苢》《兰亭集序》等课获得廊坊市优质示范课一等奖5次，二等奖2次；承担市级示范课2次，在河北省“国培计划”等活动中做培训报告、学术报告8次。 </w:t>
      </w:r>
    </w:p>
    <w:p>
      <w:pPr>
        <w:keepNext w:val="0"/>
        <w:keepLines w:val="0"/>
        <w:pageBreakBefore w:val="0"/>
        <w:widowControl w:val="0"/>
        <w:kinsoku/>
        <w:wordWrap/>
        <w:overflowPunct/>
        <w:topLinePunct w:val="0"/>
        <w:autoSpaceDE/>
        <w:autoSpaceDN/>
        <w:bidi w:val="0"/>
        <w:adjustRightInd w:val="0"/>
        <w:snapToGrid w:val="0"/>
        <w:spacing w:line="240" w:lineRule="auto"/>
        <w:ind w:firstLine="560" w:firstLineChars="200"/>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五、引领带动方面</w:t>
      </w:r>
    </w:p>
    <w:p>
      <w:pPr>
        <w:keepNext w:val="0"/>
        <w:keepLines w:val="0"/>
        <w:pageBreakBefore w:val="0"/>
        <w:widowControl w:val="0"/>
        <w:kinsoku/>
        <w:wordWrap/>
        <w:overflowPunct/>
        <w:topLinePunct w:val="0"/>
        <w:autoSpaceDE/>
        <w:autoSpaceDN/>
        <w:bidi w:val="0"/>
        <w:adjustRightInd w:val="0"/>
        <w:snapToGrid w:val="0"/>
        <w:spacing w:line="24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作为廊坊市高中语文名师工作室主持人，学校高中语文教研组长，在学科教学中发挥了示范和带动作用，培养、指导多名本学科教师提高业务水平和教育教学能力。培养本工作室成员赵长青成长为河北省骨干教师，郭雅芬、王亚娟成长为廊坊市骨干教师。指导许宁宁、徐伟娜和张振冬三位老师在廊坊市优质课评选中均获得一等奖。带领许宁宁、王新秀、王雪莉三位年轻班主任，探索班级管理方式的创新途径，形成案例《依托班级小组建设，实现学生自主成长》，获廊坊市2020年度德育工作创新案例评比一等奖。在本学科教学领域享有较高的声誉，是同行公认的教育教学专家。被评为“河北省师德标兵”“河北省普通高中课程改革优秀教师”，被授予“河北省特级教师”“河北省中小学和幼儿园骨干教师”等称号。</w:t>
      </w:r>
    </w:p>
    <w:p>
      <w:pPr>
        <w:keepNext w:val="0"/>
        <w:keepLines w:val="0"/>
        <w:pageBreakBefore w:val="0"/>
        <w:widowControl w:val="0"/>
        <w:kinsoku/>
        <w:wordWrap/>
        <w:overflowPunct/>
        <w:topLinePunct w:val="0"/>
        <w:autoSpaceDE/>
        <w:autoSpaceDN/>
        <w:bidi w:val="0"/>
        <w:adjustRightInd w:val="0"/>
        <w:snapToGrid w:val="0"/>
        <w:spacing w:line="24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六、科研课题情况</w:t>
      </w:r>
    </w:p>
    <w:p>
      <w:pPr>
        <w:keepNext w:val="0"/>
        <w:keepLines w:val="0"/>
        <w:pageBreakBefore w:val="0"/>
        <w:widowControl w:val="0"/>
        <w:kinsoku/>
        <w:wordWrap/>
        <w:overflowPunct/>
        <w:topLinePunct w:val="0"/>
        <w:autoSpaceDE/>
        <w:autoSpaceDN/>
        <w:bidi w:val="0"/>
        <w:adjustRightInd w:val="0"/>
        <w:snapToGrid w:val="0"/>
        <w:spacing w:line="240" w:lineRule="auto"/>
        <w:ind w:firstLine="560" w:firstLineChars="200"/>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主持河北省教育科学“十三五”规划课题《以中华优秀传统精神涵育新时代品格的高中文言文群文阅读研究》，于2021年9月结题；主持廊坊市教育科学“十四五”规划重点课题《高中语文整本书阅读教学案例设计与实践研究》，于2022年7月结题；主持廊坊市教育科学“十三五”规划课题《中学语文议论文陈旧素材替换方法研究》，于2021年6月结题。另主持2023年度廊坊市哲学社会科学研究指令性课题1项，参与全国教育科学“十二五”规划教育部规划课题1项，参与廊坊市教育科学规划课题2项，均已结题。</w:t>
      </w:r>
    </w:p>
    <w:p>
      <w:pPr>
        <w:keepNext w:val="0"/>
        <w:keepLines w:val="0"/>
        <w:pageBreakBefore w:val="0"/>
        <w:widowControl w:val="0"/>
        <w:kinsoku/>
        <w:wordWrap/>
        <w:overflowPunct/>
        <w:topLinePunct w:val="0"/>
        <w:autoSpaceDE/>
        <w:autoSpaceDN/>
        <w:bidi w:val="0"/>
        <w:adjustRightInd w:val="0"/>
        <w:snapToGrid w:val="0"/>
        <w:spacing w:line="240" w:lineRule="auto"/>
        <w:ind w:firstLine="560" w:firstLineChars="200"/>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七、论文论著情况</w:t>
      </w:r>
    </w:p>
    <w:p>
      <w:pPr>
        <w:keepNext w:val="0"/>
        <w:keepLines w:val="0"/>
        <w:pageBreakBefore w:val="0"/>
        <w:widowControl w:val="0"/>
        <w:kinsoku/>
        <w:wordWrap/>
        <w:overflowPunct/>
        <w:topLinePunct w:val="0"/>
        <w:autoSpaceDE/>
        <w:autoSpaceDN/>
        <w:bidi w:val="0"/>
        <w:adjustRightInd w:val="0"/>
        <w:snapToGrid w:val="0"/>
        <w:spacing w:line="240" w:lineRule="auto"/>
        <w:ind w:firstLine="560" w:firstLineChars="200"/>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 xml:space="preserve"> 独著《高中语文教学深度思考与实践》2022年由河海大学出版社出版，以副主编或执行主编身份参与了《高中语文教学与学生核心素养培养》《初中文言文解析》《高中语文读本（选择性必修上册）》《高中语文读本（选择性必修中册）》《高中古诗文全解》《高中主题作文》等书籍的编写工作。</w:t>
      </w:r>
    </w:p>
    <w:p>
      <w:pPr>
        <w:keepNext w:val="0"/>
        <w:keepLines w:val="0"/>
        <w:pageBreakBefore w:val="0"/>
        <w:widowControl w:val="0"/>
        <w:kinsoku/>
        <w:wordWrap/>
        <w:overflowPunct/>
        <w:topLinePunct w:val="0"/>
        <w:autoSpaceDE/>
        <w:autoSpaceDN/>
        <w:bidi w:val="0"/>
        <w:adjustRightInd w:val="0"/>
        <w:snapToGrid w:val="0"/>
        <w:spacing w:line="24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在公开出版的学术期刊包括《中学语文》《学语文》《语文教学之友》《语文月刊》《作文教学研究》上发表本专业论文21篇，其中《语文课堂中的读写结合教学探索》发表于《语文建设》（中文核心期刊）2022年第5期，《谈&lt;种树郭橐驼传&gt;中的“本”和“根”》发表于《中学语文教学参考》（中文核心期刊）2020年第7期。</w:t>
      </w:r>
    </w:p>
    <w:p>
      <w:pPr>
        <w:keepNext w:val="0"/>
        <w:keepLines w:val="0"/>
        <w:pageBreakBefore w:val="0"/>
        <w:widowControl w:val="0"/>
        <w:kinsoku/>
        <w:wordWrap/>
        <w:overflowPunct/>
        <w:topLinePunct w:val="0"/>
        <w:autoSpaceDE/>
        <w:autoSpaceDN/>
        <w:bidi w:val="0"/>
        <w:adjustRightInd w:val="0"/>
        <w:snapToGrid w:val="0"/>
        <w:spacing w:line="240" w:lineRule="auto"/>
        <w:ind w:firstLine="560" w:firstLineChars="200"/>
        <w:textAlignment w:val="auto"/>
        <w:rPr>
          <w:rFonts w:hint="eastAsia" w:ascii="仿宋" w:hAnsi="仿宋" w:eastAsia="仿宋" w:cs="仿宋"/>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M4ZjgwZWU3YjgzNDA5M2JjYjYyNDc1NjU1NmUxMjcifQ=="/>
  </w:docVars>
  <w:rsids>
    <w:rsidRoot w:val="2D6E6739"/>
    <w:rsid w:val="0B300DF6"/>
    <w:rsid w:val="2D6E6739"/>
    <w:rsid w:val="370E7D43"/>
    <w:rsid w:val="39B95CE3"/>
    <w:rsid w:val="3EEB753D"/>
    <w:rsid w:val="50CE4873"/>
    <w:rsid w:val="61EE5A68"/>
    <w:rsid w:val="68581A64"/>
    <w:rsid w:val="68F640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qFormat="1"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index 9"/>
    <w:basedOn w:val="1"/>
    <w:next w:val="1"/>
    <w:qFormat/>
    <w:uiPriority w:val="0"/>
    <w:pPr>
      <w:ind w:left="3360"/>
      <w:jc w:val="left"/>
    </w:pPr>
    <w:rPr>
      <w:rFonts w:cs="Arial"/>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TotalTime>
  <ScaleCrop>false</ScaleCrop>
  <LinksUpToDate>false</LinksUpToDate>
  <CharactersWithSpaces>0</CharactersWithSpaces>
  <Application>WPS Office_11.8.2.8721_F1E327BC-269C-435d-A152-05C5408002CA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2023-08-07T01:29:00Z</dcterms:created>
  <dc:creator>王老先生</dc:creator>
  <cp:lastModifiedBy>王老先生</cp:lastModifiedBy>
  <dcterms:modified xsi:type="dcterms:W3CDTF">2024-04-16T15:03:42Z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2052-11.8.2.8721</vt:lpwstr>
  </property>
  <property fmtid="{D5CDD505-2E9C-101B-9397-08002B2CF9AE}" pid="3" name="ICV">
    <vt:lpwstr>876AE25A221345CF81C2B0AFBB78A5C6_11</vt:lpwstr>
  </property>
</Properties>
</file>